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E42" w:rsidRPr="002D376E" w:rsidRDefault="00825E42" w:rsidP="00825E42">
      <w:pPr>
        <w:pStyle w:val="Nagwek"/>
        <w:jc w:val="right"/>
        <w:rPr>
          <w:rFonts w:ascii="Arial Narrow" w:hAnsi="Arial Narrow"/>
          <w:b/>
        </w:rPr>
      </w:pPr>
      <w:bookmarkStart w:id="0" w:name="_Hlk42532787"/>
      <w:r>
        <w:rPr>
          <w:rFonts w:ascii="Arial Narrow" w:hAnsi="Arial Narrow"/>
          <w:b/>
        </w:rPr>
        <w:t>z</w:t>
      </w:r>
      <w:r w:rsidRPr="002D376E">
        <w:rPr>
          <w:rFonts w:ascii="Arial Narrow" w:hAnsi="Arial Narrow"/>
          <w:b/>
        </w:rPr>
        <w:t>nak sprawy: DZP.271.</w:t>
      </w:r>
      <w:r w:rsidR="0012657B">
        <w:rPr>
          <w:rFonts w:ascii="Arial Narrow" w:hAnsi="Arial Narrow"/>
          <w:b/>
        </w:rPr>
        <w:t>3</w:t>
      </w:r>
      <w:r w:rsidR="00A93EB5">
        <w:rPr>
          <w:rFonts w:ascii="Arial Narrow" w:hAnsi="Arial Narrow"/>
          <w:b/>
        </w:rPr>
        <w:t>6</w:t>
      </w:r>
      <w:r w:rsidRPr="002D376E">
        <w:rPr>
          <w:rFonts w:ascii="Arial Narrow" w:hAnsi="Arial Narrow"/>
          <w:b/>
        </w:rPr>
        <w:t>.202</w:t>
      </w:r>
      <w:r>
        <w:rPr>
          <w:rFonts w:ascii="Arial Narrow" w:hAnsi="Arial Narrow"/>
          <w:b/>
        </w:rPr>
        <w:t>2</w:t>
      </w:r>
    </w:p>
    <w:p w:rsidR="00825E42" w:rsidRPr="002D376E" w:rsidRDefault="00825E42" w:rsidP="00825E42">
      <w:pPr>
        <w:jc w:val="right"/>
        <w:rPr>
          <w:rFonts w:ascii="Arial Narrow" w:hAnsi="Arial Narrow"/>
          <w:b/>
        </w:rPr>
      </w:pPr>
      <w:r w:rsidRPr="002D376E">
        <w:rPr>
          <w:rFonts w:ascii="Arial Narrow" w:hAnsi="Arial Narrow"/>
          <w:b/>
        </w:rPr>
        <w:t>załącznik nr</w:t>
      </w:r>
      <w:r>
        <w:rPr>
          <w:rFonts w:ascii="Arial Narrow" w:hAnsi="Arial Narrow"/>
          <w:b/>
        </w:rPr>
        <w:t xml:space="preserve"> </w:t>
      </w:r>
      <w:r w:rsidRPr="002D376E">
        <w:rPr>
          <w:rFonts w:ascii="Arial Narrow" w:hAnsi="Arial Narrow"/>
          <w:b/>
        </w:rPr>
        <w:t xml:space="preserve"> </w:t>
      </w:r>
      <w:r>
        <w:rPr>
          <w:rFonts w:ascii="Arial Narrow" w:hAnsi="Arial Narrow"/>
          <w:b/>
        </w:rPr>
        <w:t>5</w:t>
      </w:r>
      <w:r w:rsidRPr="002D376E">
        <w:rPr>
          <w:rFonts w:ascii="Arial Narrow" w:hAnsi="Arial Narrow"/>
          <w:b/>
        </w:rPr>
        <w:t xml:space="preserve"> do </w:t>
      </w:r>
      <w:proofErr w:type="spellStart"/>
      <w:r w:rsidRPr="002D376E">
        <w:rPr>
          <w:rFonts w:ascii="Arial Narrow" w:hAnsi="Arial Narrow"/>
          <w:b/>
        </w:rPr>
        <w:t>swz</w:t>
      </w:r>
      <w:proofErr w:type="spellEnd"/>
    </w:p>
    <w:p w:rsidR="00825E42" w:rsidRDefault="00825E42" w:rsidP="00825E42">
      <w:pPr>
        <w:pStyle w:val="Tekstpodstawowywcity"/>
      </w:pPr>
    </w:p>
    <w:p w:rsidR="00825E42" w:rsidRPr="002D376E" w:rsidRDefault="00825E42" w:rsidP="00825E42">
      <w:pPr>
        <w:jc w:val="right"/>
      </w:pPr>
    </w:p>
    <w:p w:rsidR="00825E42" w:rsidRPr="00880564" w:rsidRDefault="00825E42" w:rsidP="00825E42">
      <w:pPr>
        <w:pStyle w:val="Nagwek5"/>
        <w:spacing w:before="0" w:after="0" w:line="240" w:lineRule="auto"/>
        <w:rPr>
          <w:rFonts w:ascii="Arial Narrow" w:hAnsi="Arial Narrow" w:cs="Arial"/>
          <w:b w:val="0"/>
          <w:i w:val="0"/>
          <w:sz w:val="22"/>
          <w:szCs w:val="22"/>
        </w:rPr>
      </w:pPr>
      <w:r w:rsidRPr="00880564">
        <w:rPr>
          <w:rFonts w:ascii="Arial Narrow" w:hAnsi="Arial Narrow" w:cs="Arial"/>
          <w:b w:val="0"/>
          <w:i w:val="0"/>
          <w:sz w:val="22"/>
          <w:szCs w:val="22"/>
        </w:rPr>
        <w:t>..............................................................</w:t>
      </w:r>
    </w:p>
    <w:p w:rsidR="00825E42" w:rsidRPr="003C14D0" w:rsidRDefault="00825E42" w:rsidP="00825E42">
      <w:pPr>
        <w:pStyle w:val="Nagwek5"/>
        <w:spacing w:line="240" w:lineRule="auto"/>
        <w:rPr>
          <w:rFonts w:ascii="Arial Narrow" w:hAnsi="Arial Narrow" w:cs="Arial"/>
          <w:b w:val="0"/>
          <w:bCs/>
          <w:i w:val="0"/>
          <w:iCs w:val="0"/>
          <w:sz w:val="24"/>
          <w:szCs w:val="24"/>
        </w:rPr>
      </w:pPr>
      <w:r w:rsidRPr="003C14D0">
        <w:rPr>
          <w:rFonts w:ascii="Arial Narrow" w:hAnsi="Arial Narrow" w:cs="Arial"/>
          <w:sz w:val="24"/>
          <w:szCs w:val="24"/>
        </w:rPr>
        <w:t xml:space="preserve"> </w:t>
      </w:r>
      <w:r w:rsidRPr="003C14D0">
        <w:rPr>
          <w:rFonts w:ascii="Arial Narrow" w:hAnsi="Arial Narrow" w:cs="Arial"/>
          <w:b w:val="0"/>
          <w:i w:val="0"/>
          <w:iCs w:val="0"/>
          <w:sz w:val="24"/>
          <w:szCs w:val="24"/>
        </w:rPr>
        <w:t xml:space="preserve">Pieczęć firmowa Wykonawcy/ów  </w:t>
      </w:r>
    </w:p>
    <w:p w:rsidR="00825E42" w:rsidRDefault="00825E42" w:rsidP="007B3D68">
      <w:pPr>
        <w:pStyle w:val="Nagwek4"/>
        <w:tabs>
          <w:tab w:val="left" w:pos="5748"/>
        </w:tabs>
        <w:ind w:left="567"/>
        <w:jc w:val="center"/>
        <w:rPr>
          <w:rFonts w:ascii="Arial" w:hAnsi="Arial" w:cs="Arial"/>
          <w:sz w:val="32"/>
          <w:szCs w:val="32"/>
        </w:rPr>
      </w:pPr>
    </w:p>
    <w:p w:rsidR="00825E42" w:rsidRPr="00B9195C" w:rsidRDefault="00B9195C" w:rsidP="007B3D68">
      <w:pPr>
        <w:pStyle w:val="Nagwek4"/>
        <w:tabs>
          <w:tab w:val="left" w:pos="5748"/>
        </w:tabs>
        <w:ind w:left="567"/>
        <w:jc w:val="center"/>
        <w:rPr>
          <w:rFonts w:ascii="Arial" w:hAnsi="Arial" w:cs="Arial"/>
          <w:sz w:val="32"/>
          <w:szCs w:val="32"/>
        </w:rPr>
      </w:pPr>
      <w:r w:rsidRPr="00B9195C">
        <w:rPr>
          <w:rFonts w:ascii="Arial" w:hAnsi="Arial" w:cs="Arial"/>
          <w:sz w:val="32"/>
          <w:szCs w:val="32"/>
        </w:rPr>
        <w:t xml:space="preserve">ZADANIE NR </w:t>
      </w:r>
      <w:r w:rsidR="0012657B">
        <w:rPr>
          <w:rFonts w:ascii="Arial" w:hAnsi="Arial" w:cs="Arial"/>
          <w:sz w:val="32"/>
          <w:szCs w:val="32"/>
        </w:rPr>
        <w:t>6</w:t>
      </w:r>
    </w:p>
    <w:p w:rsidR="00B9195C" w:rsidRPr="00B9195C" w:rsidRDefault="00B9195C" w:rsidP="00B9195C">
      <w:pPr>
        <w:rPr>
          <w:rFonts w:ascii="Arial" w:hAnsi="Arial" w:cs="Arial"/>
          <w:sz w:val="32"/>
          <w:szCs w:val="32"/>
        </w:rPr>
      </w:pPr>
    </w:p>
    <w:p w:rsidR="00B9195C" w:rsidRPr="00B9195C" w:rsidRDefault="00112617" w:rsidP="00B9195C">
      <w:pPr>
        <w:jc w:val="center"/>
        <w:rPr>
          <w:rFonts w:ascii="Arial" w:hAnsi="Arial" w:cs="Arial"/>
          <w:b/>
          <w:sz w:val="32"/>
          <w:szCs w:val="32"/>
        </w:rPr>
      </w:pPr>
      <w:r>
        <w:rPr>
          <w:rFonts w:ascii="Arial" w:hAnsi="Arial" w:cs="Arial"/>
          <w:b/>
          <w:sz w:val="32"/>
          <w:szCs w:val="32"/>
        </w:rPr>
        <w:t>SZCZEGÓŁ</w:t>
      </w:r>
      <w:r w:rsidR="00B9195C" w:rsidRPr="00B9195C">
        <w:rPr>
          <w:rFonts w:ascii="Arial" w:hAnsi="Arial" w:cs="Arial"/>
          <w:b/>
          <w:sz w:val="32"/>
          <w:szCs w:val="32"/>
        </w:rPr>
        <w:t>OWY OPIS PRZEDMIOTU ZAMÓWIENIA</w:t>
      </w:r>
    </w:p>
    <w:p w:rsidR="00825E42" w:rsidRDefault="00825E42" w:rsidP="007B3D68">
      <w:pPr>
        <w:pStyle w:val="Nagwek4"/>
        <w:tabs>
          <w:tab w:val="left" w:pos="5748"/>
        </w:tabs>
        <w:ind w:left="567"/>
        <w:jc w:val="center"/>
        <w:rPr>
          <w:rFonts w:ascii="Arial" w:hAnsi="Arial" w:cs="Arial"/>
          <w:sz w:val="32"/>
          <w:szCs w:val="32"/>
        </w:rPr>
      </w:pPr>
    </w:p>
    <w:p w:rsidR="007B3D68" w:rsidRPr="00B9195C" w:rsidRDefault="007B3D68" w:rsidP="007B3D68">
      <w:pPr>
        <w:pStyle w:val="Nagwek4"/>
        <w:tabs>
          <w:tab w:val="left" w:pos="5748"/>
        </w:tabs>
        <w:ind w:left="567"/>
        <w:jc w:val="center"/>
        <w:rPr>
          <w:rFonts w:ascii="Arial" w:hAnsi="Arial" w:cs="Arial"/>
          <w:sz w:val="24"/>
          <w:szCs w:val="24"/>
        </w:rPr>
      </w:pPr>
      <w:r w:rsidRPr="00B9195C">
        <w:rPr>
          <w:rFonts w:ascii="Arial" w:hAnsi="Arial" w:cs="Arial"/>
          <w:sz w:val="24"/>
          <w:szCs w:val="24"/>
        </w:rPr>
        <w:t>FORMULARZ OFEROWANEGO SPRZĘTU</w:t>
      </w:r>
    </w:p>
    <w:p w:rsidR="007B3D68" w:rsidRDefault="007B3D68" w:rsidP="007B3D68">
      <w:pPr>
        <w:pStyle w:val="Akapitzlist"/>
        <w:spacing w:line="276" w:lineRule="auto"/>
        <w:ind w:left="0"/>
        <w:rPr>
          <w:rFonts w:ascii="Arial" w:hAnsi="Arial" w:cs="Arial"/>
          <w:b/>
          <w:bCs/>
          <w:color w:val="538135"/>
          <w:sz w:val="28"/>
          <w:szCs w:val="28"/>
          <w:u w:val="single"/>
        </w:rPr>
      </w:pPr>
    </w:p>
    <w:p w:rsidR="007B3D68" w:rsidRPr="00FE2B2D" w:rsidRDefault="007B3D68" w:rsidP="007B3D68">
      <w:pPr>
        <w:pStyle w:val="Nagwek4"/>
        <w:tabs>
          <w:tab w:val="left" w:pos="284"/>
        </w:tabs>
        <w:spacing w:line="276" w:lineRule="auto"/>
        <w:jc w:val="center"/>
        <w:rPr>
          <w:rFonts w:ascii="Arial" w:hAnsi="Arial" w:cs="Arial"/>
          <w:color w:val="538135"/>
          <w:sz w:val="28"/>
          <w:szCs w:val="28"/>
        </w:rPr>
      </w:pPr>
      <w:r>
        <w:rPr>
          <w:rFonts w:ascii="Arial" w:hAnsi="Arial" w:cs="Arial"/>
          <w:color w:val="538135"/>
          <w:sz w:val="28"/>
          <w:szCs w:val="28"/>
          <w:u w:val="single"/>
        </w:rPr>
        <w:t>RESPIRATOR</w:t>
      </w:r>
      <w:r w:rsidR="00284B1D">
        <w:rPr>
          <w:rFonts w:ascii="Arial" w:hAnsi="Arial" w:cs="Arial"/>
          <w:color w:val="538135"/>
          <w:sz w:val="28"/>
          <w:szCs w:val="28"/>
          <w:u w:val="single"/>
        </w:rPr>
        <w:t xml:space="preserve"> wyposażony w turbinę</w:t>
      </w:r>
    </w:p>
    <w:p w:rsidR="007B3D68" w:rsidRPr="00B92A8F" w:rsidRDefault="007B3D68" w:rsidP="007B3D68">
      <w:pPr>
        <w:pStyle w:val="Akapitzlist"/>
        <w:spacing w:line="276" w:lineRule="auto"/>
        <w:ind w:left="0"/>
        <w:jc w:val="center"/>
        <w:rPr>
          <w:rFonts w:ascii="Arial" w:hAnsi="Arial" w:cs="Arial"/>
          <w:color w:val="FF0000"/>
          <w:sz w:val="24"/>
          <w:szCs w:val="24"/>
        </w:rPr>
      </w:pPr>
    </w:p>
    <w:p w:rsidR="007B3D68" w:rsidRDefault="007B3D68" w:rsidP="007B3D68">
      <w:pPr>
        <w:spacing w:line="276" w:lineRule="auto"/>
        <w:ind w:left="709"/>
        <w:rPr>
          <w:rFonts w:ascii="Arial" w:hAnsi="Arial" w:cs="Arial"/>
          <w:b/>
          <w:sz w:val="24"/>
          <w:szCs w:val="24"/>
        </w:rPr>
        <w:sectPr w:rsidR="007B3D68" w:rsidSect="007B3D68">
          <w:pgSz w:w="11907" w:h="16839" w:code="9"/>
          <w:pgMar w:top="1417" w:right="1417" w:bottom="1417" w:left="1417" w:header="181" w:footer="147" w:gutter="0"/>
          <w:cols w:space="708"/>
          <w:docGrid w:linePitch="360"/>
        </w:sectPr>
      </w:pPr>
    </w:p>
    <w:p w:rsidR="007B3D68" w:rsidRPr="00BC49B9" w:rsidRDefault="007B3D68" w:rsidP="007B3D68">
      <w:pPr>
        <w:spacing w:line="276" w:lineRule="auto"/>
        <w:ind w:left="709"/>
        <w:rPr>
          <w:rFonts w:ascii="Arial" w:hAnsi="Arial" w:cs="Arial"/>
          <w:b/>
          <w:sz w:val="24"/>
          <w:szCs w:val="24"/>
        </w:rPr>
      </w:pPr>
      <w:r w:rsidRPr="00BC49B9">
        <w:rPr>
          <w:rFonts w:ascii="Arial" w:hAnsi="Arial" w:cs="Arial"/>
          <w:b/>
          <w:sz w:val="24"/>
          <w:szCs w:val="24"/>
        </w:rPr>
        <w:lastRenderedPageBreak/>
        <w:t>Wykonawca:</w:t>
      </w:r>
    </w:p>
    <w:p w:rsidR="007B3D68" w:rsidRPr="00B70708" w:rsidRDefault="007B3D68" w:rsidP="007B3D68">
      <w:pPr>
        <w:ind w:right="5244"/>
        <w:rPr>
          <w:rFonts w:ascii="Arial" w:hAnsi="Arial" w:cs="Arial"/>
        </w:rPr>
      </w:pPr>
    </w:p>
    <w:p w:rsidR="007B3D68" w:rsidRDefault="007B3D68" w:rsidP="007B3D68">
      <w:pPr>
        <w:ind w:left="709" w:right="5103"/>
        <w:rPr>
          <w:rFonts w:ascii="Arial" w:hAnsi="Arial" w:cs="Arial"/>
        </w:rPr>
      </w:pPr>
      <w:r>
        <w:rPr>
          <w:rFonts w:ascii="Arial" w:hAnsi="Arial" w:cs="Arial"/>
        </w:rPr>
        <w:t>……………………………………</w:t>
      </w:r>
      <w:r w:rsidRPr="00B70708">
        <w:rPr>
          <w:rFonts w:ascii="Arial" w:hAnsi="Arial" w:cs="Arial"/>
        </w:rPr>
        <w:t>……</w:t>
      </w:r>
    </w:p>
    <w:p w:rsidR="007B3D68" w:rsidRDefault="007B3D68" w:rsidP="007B3D68">
      <w:pPr>
        <w:ind w:left="709" w:right="5103"/>
        <w:rPr>
          <w:rFonts w:ascii="Arial" w:hAnsi="Arial" w:cs="Arial"/>
        </w:rPr>
      </w:pPr>
    </w:p>
    <w:p w:rsidR="007B3D68" w:rsidRDefault="007B3D68" w:rsidP="007B3D68">
      <w:pPr>
        <w:ind w:left="709" w:right="5103"/>
        <w:rPr>
          <w:rFonts w:ascii="Arial" w:hAnsi="Arial" w:cs="Arial"/>
        </w:rPr>
      </w:pPr>
    </w:p>
    <w:p w:rsidR="007B3D68" w:rsidRPr="00B70708" w:rsidRDefault="007B3D68" w:rsidP="007B3D68">
      <w:pPr>
        <w:ind w:left="709" w:right="5103"/>
        <w:rPr>
          <w:rFonts w:ascii="Arial" w:hAnsi="Arial" w:cs="Arial"/>
        </w:rPr>
      </w:pPr>
      <w:r>
        <w:rPr>
          <w:rFonts w:ascii="Arial" w:hAnsi="Arial" w:cs="Arial"/>
        </w:rPr>
        <w:t>………………………………</w:t>
      </w:r>
      <w:r w:rsidRPr="00B70708">
        <w:rPr>
          <w:rFonts w:ascii="Arial" w:hAnsi="Arial" w:cs="Arial"/>
        </w:rPr>
        <w:t>…………</w:t>
      </w:r>
    </w:p>
    <w:p w:rsidR="007B3D68" w:rsidRPr="00BC49B9" w:rsidRDefault="007B3D68" w:rsidP="007B3D68">
      <w:pPr>
        <w:spacing w:line="276" w:lineRule="auto"/>
        <w:ind w:left="284" w:right="4111"/>
        <w:rPr>
          <w:rFonts w:ascii="Arial" w:hAnsi="Arial" w:cs="Arial"/>
          <w:i/>
        </w:rPr>
      </w:pPr>
      <w:r w:rsidRPr="00BC49B9">
        <w:rPr>
          <w:rFonts w:ascii="Arial" w:hAnsi="Arial" w:cs="Arial"/>
          <w:i/>
        </w:rPr>
        <w:t xml:space="preserve">     </w:t>
      </w:r>
      <w:r>
        <w:rPr>
          <w:rFonts w:ascii="Arial" w:hAnsi="Arial" w:cs="Arial"/>
          <w:i/>
        </w:rPr>
        <w:t xml:space="preserve">   (pełna nazwa/firma, adres, w </w:t>
      </w:r>
      <w:r w:rsidRPr="00BC49B9">
        <w:rPr>
          <w:rFonts w:ascii="Arial" w:hAnsi="Arial" w:cs="Arial"/>
          <w:i/>
        </w:rPr>
        <w:t>zależności</w:t>
      </w:r>
      <w:r w:rsidRPr="00BC49B9">
        <w:rPr>
          <w:rFonts w:ascii="Arial" w:hAnsi="Arial" w:cs="Arial"/>
          <w:i/>
        </w:rPr>
        <w:br/>
        <w:t xml:space="preserve">        od podmiotu: NIP/PESEL, KRS/</w:t>
      </w:r>
      <w:proofErr w:type="spellStart"/>
      <w:r w:rsidRPr="00BC49B9">
        <w:rPr>
          <w:rFonts w:ascii="Arial" w:hAnsi="Arial" w:cs="Arial"/>
          <w:i/>
        </w:rPr>
        <w:t>CEiDG</w:t>
      </w:r>
      <w:proofErr w:type="spellEnd"/>
      <w:r w:rsidRPr="00BC49B9">
        <w:rPr>
          <w:rFonts w:ascii="Arial" w:hAnsi="Arial" w:cs="Arial"/>
          <w:i/>
        </w:rPr>
        <w:t>)</w:t>
      </w:r>
    </w:p>
    <w:p w:rsidR="007B3D68" w:rsidRDefault="007B3D68" w:rsidP="007B3D68">
      <w:pPr>
        <w:spacing w:line="276" w:lineRule="auto"/>
        <w:ind w:left="284" w:right="5103"/>
        <w:rPr>
          <w:rFonts w:ascii="Arial" w:hAnsi="Arial" w:cs="Arial"/>
          <w:i/>
          <w:sz w:val="16"/>
          <w:szCs w:val="16"/>
        </w:rPr>
      </w:pPr>
    </w:p>
    <w:p w:rsidR="007B3D68" w:rsidRPr="00BC49B9" w:rsidRDefault="007B3D68" w:rsidP="007B3D68">
      <w:pPr>
        <w:spacing w:line="276" w:lineRule="auto"/>
        <w:ind w:left="709" w:right="5103"/>
        <w:rPr>
          <w:rFonts w:ascii="Arial" w:hAnsi="Arial" w:cs="Arial"/>
          <w:i/>
          <w:sz w:val="24"/>
          <w:szCs w:val="24"/>
        </w:rPr>
      </w:pPr>
      <w:r w:rsidRPr="00BC49B9">
        <w:rPr>
          <w:rFonts w:ascii="Arial" w:hAnsi="Arial" w:cs="Arial"/>
          <w:sz w:val="24"/>
          <w:szCs w:val="24"/>
          <w:u w:val="single"/>
        </w:rPr>
        <w:t>reprezentowany przez:</w:t>
      </w:r>
    </w:p>
    <w:p w:rsidR="007B3D68" w:rsidRDefault="007B3D68" w:rsidP="007B3D68">
      <w:pPr>
        <w:spacing w:line="276" w:lineRule="auto"/>
        <w:ind w:left="709" w:right="5103"/>
        <w:rPr>
          <w:rFonts w:ascii="Arial" w:hAnsi="Arial" w:cs="Arial"/>
          <w:i/>
          <w:sz w:val="16"/>
          <w:szCs w:val="16"/>
        </w:rPr>
      </w:pPr>
    </w:p>
    <w:p w:rsidR="007B3D68" w:rsidRDefault="007B3D68" w:rsidP="007B3D68">
      <w:pPr>
        <w:spacing w:line="276" w:lineRule="auto"/>
        <w:ind w:left="709" w:right="5103"/>
        <w:rPr>
          <w:rFonts w:ascii="Arial" w:hAnsi="Arial" w:cs="Arial"/>
          <w:i/>
          <w:sz w:val="16"/>
          <w:szCs w:val="16"/>
        </w:rPr>
      </w:pPr>
    </w:p>
    <w:p w:rsidR="007B3D68" w:rsidRPr="00BC49B9" w:rsidRDefault="007B3D68" w:rsidP="007B3D68">
      <w:pPr>
        <w:spacing w:line="276" w:lineRule="auto"/>
        <w:ind w:left="709" w:right="5103"/>
        <w:rPr>
          <w:rFonts w:ascii="Arial" w:hAnsi="Arial" w:cs="Arial"/>
          <w:i/>
          <w:sz w:val="16"/>
          <w:szCs w:val="16"/>
        </w:rPr>
      </w:pPr>
      <w:r>
        <w:rPr>
          <w:rFonts w:ascii="Arial" w:hAnsi="Arial" w:cs="Arial"/>
        </w:rPr>
        <w:t>………………………………</w:t>
      </w:r>
      <w:r w:rsidRPr="00B70708">
        <w:rPr>
          <w:rFonts w:ascii="Arial" w:hAnsi="Arial" w:cs="Arial"/>
        </w:rPr>
        <w:t>………</w:t>
      </w:r>
    </w:p>
    <w:p w:rsidR="007B3D68" w:rsidRPr="00BC49B9" w:rsidRDefault="007B3D68" w:rsidP="007B3D68">
      <w:pPr>
        <w:ind w:left="709" w:right="4820"/>
        <w:rPr>
          <w:rFonts w:ascii="Arial" w:hAnsi="Arial" w:cs="Arial"/>
          <w:i/>
        </w:rPr>
      </w:pPr>
      <w:r>
        <w:rPr>
          <w:rFonts w:ascii="Arial" w:hAnsi="Arial" w:cs="Arial"/>
          <w:i/>
        </w:rPr>
        <w:t>(</w:t>
      </w:r>
      <w:proofErr w:type="spellStart"/>
      <w:r>
        <w:rPr>
          <w:rFonts w:ascii="Arial" w:hAnsi="Arial" w:cs="Arial"/>
          <w:i/>
        </w:rPr>
        <w:t>imię,nazwisko,stanowisko</w:t>
      </w:r>
      <w:proofErr w:type="spellEnd"/>
      <w:r>
        <w:rPr>
          <w:rFonts w:ascii="Arial" w:hAnsi="Arial" w:cs="Arial"/>
          <w:i/>
        </w:rPr>
        <w:t>/podsta</w:t>
      </w:r>
      <w:r w:rsidRPr="00BC49B9">
        <w:rPr>
          <w:rFonts w:ascii="Arial" w:hAnsi="Arial" w:cs="Arial"/>
          <w:i/>
        </w:rPr>
        <w:t>wa</w:t>
      </w:r>
      <w:r>
        <w:rPr>
          <w:rFonts w:ascii="Arial" w:hAnsi="Arial" w:cs="Arial"/>
          <w:i/>
        </w:rPr>
        <w:br/>
      </w:r>
      <w:r w:rsidRPr="00BC49B9">
        <w:rPr>
          <w:rFonts w:ascii="Arial" w:hAnsi="Arial" w:cs="Arial"/>
          <w:i/>
        </w:rPr>
        <w:t>do reprezentacji)</w:t>
      </w:r>
    </w:p>
    <w:p w:rsidR="007B3D68" w:rsidRPr="00B92A8F" w:rsidRDefault="007B3D68" w:rsidP="007B3D68">
      <w:pPr>
        <w:pStyle w:val="Nagwek4"/>
        <w:tabs>
          <w:tab w:val="center" w:pos="4819"/>
          <w:tab w:val="left" w:pos="7488"/>
        </w:tabs>
        <w:spacing w:line="276" w:lineRule="auto"/>
        <w:rPr>
          <w:rFonts w:ascii="Arial" w:hAnsi="Arial" w:cs="Arial"/>
          <w:color w:val="FF0000"/>
          <w:sz w:val="24"/>
          <w:szCs w:val="24"/>
        </w:rPr>
      </w:pPr>
      <w:r>
        <w:rPr>
          <w:rFonts w:ascii="Arial" w:hAnsi="Arial" w:cs="Arial"/>
          <w:color w:val="FF0000"/>
          <w:sz w:val="24"/>
          <w:szCs w:val="24"/>
        </w:rPr>
        <w:tab/>
      </w:r>
      <w:r>
        <w:rPr>
          <w:rFonts w:ascii="Arial" w:hAnsi="Arial" w:cs="Arial"/>
          <w:color w:val="FF0000"/>
          <w:sz w:val="24"/>
          <w:szCs w:val="24"/>
        </w:rPr>
        <w:tab/>
      </w:r>
    </w:p>
    <w:p w:rsidR="007B3D68" w:rsidRDefault="007B3D68" w:rsidP="007B3D68">
      <w:pPr>
        <w:pStyle w:val="Nagwek1"/>
        <w:spacing w:before="0" w:line="276" w:lineRule="auto"/>
        <w:jc w:val="both"/>
        <w:sectPr w:rsidR="007B3D68" w:rsidSect="007B3D68">
          <w:type w:val="continuous"/>
          <w:pgSz w:w="11907" w:h="16839" w:code="9"/>
          <w:pgMar w:top="1417" w:right="1417" w:bottom="1417" w:left="1417" w:header="181" w:footer="147" w:gutter="0"/>
          <w:cols w:space="708"/>
          <w:docGrid w:linePitch="360"/>
        </w:sectPr>
      </w:pPr>
    </w:p>
    <w:p w:rsidR="007B3D68" w:rsidRPr="00EA4F21" w:rsidRDefault="007B3D68" w:rsidP="007B3D68">
      <w:pPr>
        <w:pStyle w:val="Nagwek1"/>
        <w:spacing w:before="0" w:line="276" w:lineRule="auto"/>
        <w:jc w:val="both"/>
      </w:pPr>
      <w:r w:rsidRPr="00EA4F21">
        <w:lastRenderedPageBreak/>
        <w:t xml:space="preserve">OPIS TECHNICZNY – WARUNKI GRANICZNE OFEROWANEGO </w:t>
      </w:r>
      <w:r>
        <w:t>RESPIRATORA</w:t>
      </w:r>
      <w:r w:rsidRPr="00EA4F21">
        <w:t xml:space="preserve"> – </w:t>
      </w:r>
      <w:r w:rsidR="00DA4BDC">
        <w:t>1 szt.</w:t>
      </w:r>
    </w:p>
    <w:p w:rsidR="007B3D68" w:rsidRPr="00AF7F5B" w:rsidRDefault="007B3D68" w:rsidP="007B3D68">
      <w:pPr>
        <w:pStyle w:val="Nagwek1"/>
        <w:numPr>
          <w:ilvl w:val="0"/>
          <w:numId w:val="0"/>
        </w:numPr>
        <w:spacing w:before="0" w:after="0"/>
        <w:ind w:left="720"/>
        <w:jc w:val="both"/>
      </w:pPr>
    </w:p>
    <w:p w:rsidR="007B3D68" w:rsidRPr="008979D6" w:rsidRDefault="007B3D68" w:rsidP="007B3D68">
      <w:pPr>
        <w:numPr>
          <w:ilvl w:val="0"/>
          <w:numId w:val="2"/>
        </w:numPr>
        <w:spacing w:after="200"/>
        <w:jc w:val="both"/>
        <w:rPr>
          <w:rFonts w:ascii="Arial" w:eastAsia="Calibri" w:hAnsi="Arial" w:cs="Arial"/>
          <w:color w:val="000000"/>
          <w:sz w:val="24"/>
          <w:szCs w:val="24"/>
          <w:lang w:eastAsia="en-US"/>
        </w:rPr>
      </w:pPr>
      <w:r w:rsidRPr="008979D6">
        <w:rPr>
          <w:rFonts w:ascii="Arial" w:eastAsia="Calibri" w:hAnsi="Arial" w:cs="Arial"/>
          <w:color w:val="000000"/>
          <w:sz w:val="24"/>
          <w:szCs w:val="24"/>
          <w:lang w:eastAsia="en-US"/>
        </w:rPr>
        <w:t>Nazwa producenta:</w:t>
      </w:r>
    </w:p>
    <w:p w:rsidR="007B3D68" w:rsidRPr="008979D6" w:rsidRDefault="007B3D68" w:rsidP="007B3D68">
      <w:pPr>
        <w:spacing w:after="200"/>
        <w:ind w:left="720"/>
        <w:jc w:val="both"/>
        <w:rPr>
          <w:rFonts w:ascii="Arial" w:eastAsia="Calibri" w:hAnsi="Arial" w:cs="Arial"/>
          <w:color w:val="000000"/>
          <w:sz w:val="24"/>
          <w:szCs w:val="24"/>
          <w:lang w:eastAsia="en-US"/>
        </w:rPr>
      </w:pPr>
      <w:r w:rsidRPr="008979D6">
        <w:rPr>
          <w:rFonts w:ascii="Arial" w:eastAsia="Calibri" w:hAnsi="Arial" w:cs="Arial"/>
          <w:color w:val="000000"/>
          <w:sz w:val="24"/>
          <w:szCs w:val="24"/>
          <w:lang w:eastAsia="en-US"/>
        </w:rPr>
        <w:t>…………………………………………………………………………</w:t>
      </w:r>
    </w:p>
    <w:p w:rsidR="007B3D68" w:rsidRPr="008979D6" w:rsidRDefault="007B3D68" w:rsidP="007B3D68">
      <w:pPr>
        <w:numPr>
          <w:ilvl w:val="0"/>
          <w:numId w:val="2"/>
        </w:numPr>
        <w:spacing w:after="200"/>
        <w:jc w:val="both"/>
        <w:rPr>
          <w:rFonts w:ascii="Arial" w:eastAsia="Calibri" w:hAnsi="Arial" w:cs="Arial"/>
          <w:color w:val="000000"/>
          <w:sz w:val="24"/>
          <w:szCs w:val="24"/>
          <w:lang w:eastAsia="en-US"/>
        </w:rPr>
      </w:pPr>
      <w:r w:rsidRPr="008979D6">
        <w:rPr>
          <w:rFonts w:ascii="Arial" w:eastAsia="Calibri" w:hAnsi="Arial" w:cs="Arial"/>
          <w:color w:val="000000"/>
          <w:sz w:val="24"/>
          <w:szCs w:val="24"/>
          <w:lang w:eastAsia="en-US"/>
        </w:rPr>
        <w:t>Nazwa</w:t>
      </w:r>
      <w:r w:rsidRPr="008979D6">
        <w:rPr>
          <w:rFonts w:ascii="Arial" w:hAnsi="Arial" w:cs="Arial"/>
          <w:color w:val="000000"/>
          <w:sz w:val="24"/>
          <w:szCs w:val="24"/>
          <w:lang w:eastAsia="en-US"/>
        </w:rPr>
        <w:t xml:space="preserve"> i typ</w:t>
      </w:r>
      <w:r w:rsidR="00284B1D">
        <w:rPr>
          <w:rFonts w:ascii="Arial" w:hAnsi="Arial" w:cs="Arial"/>
          <w:color w:val="000000"/>
          <w:sz w:val="24"/>
          <w:szCs w:val="24"/>
          <w:lang w:eastAsia="en-US"/>
        </w:rPr>
        <w:t>/</w:t>
      </w:r>
      <w:r w:rsidR="008E6EC8">
        <w:rPr>
          <w:rFonts w:ascii="Arial" w:hAnsi="Arial" w:cs="Arial"/>
          <w:color w:val="000000"/>
          <w:sz w:val="24"/>
          <w:szCs w:val="24"/>
          <w:lang w:eastAsia="en-US"/>
        </w:rPr>
        <w:t xml:space="preserve">model </w:t>
      </w:r>
      <w:r w:rsidR="008E6EC8" w:rsidRPr="008979D6">
        <w:rPr>
          <w:rFonts w:ascii="Arial" w:hAnsi="Arial" w:cs="Arial"/>
          <w:color w:val="000000"/>
          <w:sz w:val="24"/>
          <w:szCs w:val="24"/>
          <w:lang w:eastAsia="en-US"/>
        </w:rPr>
        <w:t>Sprzętu</w:t>
      </w:r>
      <w:r w:rsidRPr="008979D6">
        <w:rPr>
          <w:rFonts w:ascii="Arial" w:eastAsia="Calibri" w:hAnsi="Arial" w:cs="Arial"/>
          <w:color w:val="000000"/>
          <w:sz w:val="24"/>
          <w:szCs w:val="24"/>
          <w:lang w:eastAsia="en-US"/>
        </w:rPr>
        <w:t>:</w:t>
      </w:r>
      <w:r w:rsidRPr="008979D6">
        <w:rPr>
          <w:rFonts w:ascii="Arial" w:eastAsia="Calibri" w:hAnsi="Arial" w:cs="Arial"/>
          <w:color w:val="000000"/>
          <w:sz w:val="24"/>
          <w:szCs w:val="24"/>
          <w:lang w:eastAsia="en-US"/>
        </w:rPr>
        <w:tab/>
      </w:r>
    </w:p>
    <w:p w:rsidR="007B3D68" w:rsidRDefault="007B3D68" w:rsidP="007B3D68">
      <w:pPr>
        <w:spacing w:after="200"/>
        <w:ind w:left="720"/>
        <w:jc w:val="both"/>
        <w:rPr>
          <w:rFonts w:ascii="Arial" w:eastAsia="Calibri" w:hAnsi="Arial" w:cs="Arial"/>
          <w:color w:val="000000"/>
          <w:sz w:val="24"/>
          <w:szCs w:val="24"/>
          <w:lang w:eastAsia="en-US"/>
        </w:rPr>
      </w:pPr>
      <w:r w:rsidRPr="00B85955">
        <w:rPr>
          <w:rFonts w:ascii="Arial" w:eastAsia="Calibri" w:hAnsi="Arial" w:cs="Arial"/>
          <w:color w:val="000000"/>
          <w:sz w:val="24"/>
          <w:szCs w:val="24"/>
          <w:lang w:eastAsia="en-US"/>
        </w:rPr>
        <w:t>…………………………………………………………………………</w:t>
      </w:r>
    </w:p>
    <w:p w:rsidR="007B3D68" w:rsidRPr="00B85955" w:rsidRDefault="007B3D68" w:rsidP="007B3D68">
      <w:pPr>
        <w:numPr>
          <w:ilvl w:val="0"/>
          <w:numId w:val="2"/>
        </w:numPr>
        <w:spacing w:after="200"/>
        <w:jc w:val="both"/>
        <w:rPr>
          <w:rFonts w:ascii="Arial" w:eastAsia="Calibri" w:hAnsi="Arial" w:cs="Arial"/>
          <w:color w:val="000000"/>
          <w:sz w:val="24"/>
          <w:szCs w:val="24"/>
          <w:lang w:eastAsia="en-US"/>
        </w:rPr>
      </w:pPr>
      <w:r w:rsidRPr="008979D6">
        <w:rPr>
          <w:rFonts w:ascii="Arial" w:hAnsi="Arial" w:cs="Arial"/>
          <w:color w:val="000000"/>
          <w:sz w:val="24"/>
          <w:szCs w:val="24"/>
          <w:lang w:eastAsia="en-US"/>
        </w:rPr>
        <w:t xml:space="preserve">Kraj pochodzenia: </w:t>
      </w:r>
    </w:p>
    <w:p w:rsidR="007B3D68" w:rsidRDefault="007B3D68" w:rsidP="007B3D68">
      <w:pPr>
        <w:spacing w:after="200"/>
        <w:ind w:left="720"/>
        <w:jc w:val="both"/>
        <w:rPr>
          <w:rFonts w:ascii="Arial" w:hAnsi="Arial" w:cs="Arial"/>
          <w:b/>
          <w:color w:val="000000"/>
        </w:rPr>
      </w:pPr>
      <w:r w:rsidRPr="00B85955">
        <w:rPr>
          <w:rFonts w:ascii="Arial" w:eastAsia="Calibri" w:hAnsi="Arial" w:cs="Arial"/>
          <w:color w:val="000000"/>
          <w:sz w:val="24"/>
          <w:szCs w:val="24"/>
          <w:lang w:eastAsia="en-US"/>
        </w:rPr>
        <w:t>…………………………………………………………………………</w:t>
      </w:r>
      <w:r w:rsidRPr="008979D6">
        <w:rPr>
          <w:rFonts w:ascii="Arial" w:hAnsi="Arial" w:cs="Arial"/>
          <w:b/>
          <w:color w:val="000000"/>
        </w:rPr>
        <w:t xml:space="preserve"> </w:t>
      </w:r>
    </w:p>
    <w:p w:rsidR="00284B1D" w:rsidRDefault="00284B1D" w:rsidP="007B3D68">
      <w:pPr>
        <w:spacing w:after="200"/>
        <w:ind w:left="720"/>
        <w:jc w:val="both"/>
        <w:rPr>
          <w:rFonts w:ascii="Arial" w:hAnsi="Arial" w:cs="Arial"/>
          <w:b/>
          <w:color w:val="000000"/>
        </w:rPr>
      </w:pPr>
    </w:p>
    <w:p w:rsidR="00284B1D" w:rsidRPr="00284B1D" w:rsidRDefault="00284B1D" w:rsidP="00284B1D">
      <w:pPr>
        <w:pStyle w:val="Akapitzlist"/>
        <w:numPr>
          <w:ilvl w:val="0"/>
          <w:numId w:val="2"/>
        </w:numPr>
        <w:spacing w:after="200"/>
        <w:jc w:val="both"/>
        <w:rPr>
          <w:rFonts w:ascii="Arial" w:eastAsia="Calibri" w:hAnsi="Arial" w:cs="Arial"/>
          <w:color w:val="000000"/>
          <w:sz w:val="24"/>
          <w:szCs w:val="24"/>
          <w:lang w:eastAsia="en-US"/>
        </w:rPr>
      </w:pPr>
      <w:r>
        <w:rPr>
          <w:rFonts w:ascii="Arial" w:eastAsia="Calibri" w:hAnsi="Arial" w:cs="Arial"/>
          <w:color w:val="000000"/>
          <w:sz w:val="24"/>
          <w:szCs w:val="24"/>
          <w:lang w:eastAsia="en-US"/>
        </w:rPr>
        <w:t>Rok produkcji ………………………………………………………...</w:t>
      </w:r>
    </w:p>
    <w:p w:rsidR="007B3D68" w:rsidRDefault="007B3D68" w:rsidP="007B3D68">
      <w:pPr>
        <w:ind w:left="720"/>
        <w:jc w:val="both"/>
        <w:rPr>
          <w:rFonts w:ascii="Arial" w:hAnsi="Arial" w:cs="Arial"/>
          <w:b/>
          <w:color w:val="000000"/>
        </w:rPr>
      </w:pPr>
    </w:p>
    <w:bookmarkEnd w:id="0"/>
    <w:p w:rsidR="007B3D68" w:rsidRPr="00417998" w:rsidRDefault="007B3D68" w:rsidP="007B3D68">
      <w:pPr>
        <w:spacing w:line="276" w:lineRule="auto"/>
        <w:ind w:left="720"/>
        <w:jc w:val="both"/>
        <w:rPr>
          <w:rFonts w:ascii="Arial" w:hAnsi="Arial" w:cs="Arial"/>
          <w:b/>
          <w:color w:val="FF0000"/>
          <w:sz w:val="24"/>
          <w:szCs w:val="24"/>
          <w:u w:val="single"/>
        </w:rPr>
      </w:pPr>
      <w:r w:rsidRPr="00417998">
        <w:rPr>
          <w:rFonts w:ascii="Arial" w:hAnsi="Arial" w:cs="Arial"/>
          <w:b/>
          <w:color w:val="FF0000"/>
          <w:sz w:val="24"/>
          <w:szCs w:val="24"/>
          <w:u w:val="single"/>
        </w:rPr>
        <w:lastRenderedPageBreak/>
        <w:t>UWAGA!</w:t>
      </w:r>
    </w:p>
    <w:p w:rsidR="007B3D68" w:rsidRPr="00417998" w:rsidRDefault="007B3D68" w:rsidP="007B3D68">
      <w:pPr>
        <w:spacing w:line="276" w:lineRule="auto"/>
        <w:ind w:left="720"/>
        <w:jc w:val="both"/>
        <w:rPr>
          <w:rFonts w:ascii="Arial" w:hAnsi="Arial" w:cs="Arial"/>
          <w:iCs/>
          <w:sz w:val="24"/>
          <w:szCs w:val="24"/>
        </w:rPr>
      </w:pPr>
      <w:bookmarkStart w:id="1" w:name="_Hlk42518007"/>
      <w:r w:rsidRPr="00417998">
        <w:rPr>
          <w:rFonts w:ascii="Arial" w:hAnsi="Arial" w:cs="Arial"/>
          <w:iCs/>
          <w:sz w:val="24"/>
          <w:szCs w:val="24"/>
        </w:rPr>
        <w:t xml:space="preserve">Wykonawca zobowiązany jest </w:t>
      </w:r>
      <w:r w:rsidRPr="00417998">
        <w:rPr>
          <w:rFonts w:ascii="Arial" w:eastAsia="Calibri" w:hAnsi="Arial" w:cs="Arial"/>
          <w:color w:val="000000"/>
          <w:sz w:val="24"/>
          <w:szCs w:val="24"/>
          <w:lang w:eastAsia="en-US"/>
        </w:rPr>
        <w:t xml:space="preserve">wypełnić wszystkie wiersze w kolumnie „Parametr oferowany”, przy czym: </w:t>
      </w:r>
      <w:bookmarkEnd w:id="1"/>
    </w:p>
    <w:p w:rsidR="007B3D68" w:rsidRPr="00417998" w:rsidRDefault="007B3D68" w:rsidP="007B3D68">
      <w:pPr>
        <w:numPr>
          <w:ilvl w:val="0"/>
          <w:numId w:val="3"/>
        </w:numPr>
        <w:spacing w:line="276" w:lineRule="auto"/>
        <w:jc w:val="both"/>
        <w:rPr>
          <w:rFonts w:ascii="Arial" w:hAnsi="Arial" w:cs="Arial"/>
          <w:iCs/>
          <w:sz w:val="24"/>
          <w:szCs w:val="24"/>
        </w:rPr>
      </w:pPr>
      <w:r w:rsidRPr="00417998">
        <w:rPr>
          <w:rFonts w:ascii="Arial" w:hAnsi="Arial" w:cs="Arial"/>
          <w:color w:val="000000"/>
          <w:sz w:val="24"/>
          <w:szCs w:val="24"/>
        </w:rPr>
        <w:t>W przypadku, gdy Zamawiający wymaga podania parametru w formie wartości liczbowej, Wykonawca winien podać wartość cyfrowo;</w:t>
      </w:r>
    </w:p>
    <w:p w:rsidR="007B3D68" w:rsidRPr="00417998" w:rsidRDefault="007B3D68" w:rsidP="007B3D68">
      <w:pPr>
        <w:numPr>
          <w:ilvl w:val="0"/>
          <w:numId w:val="3"/>
        </w:numPr>
        <w:spacing w:line="276" w:lineRule="auto"/>
        <w:jc w:val="both"/>
        <w:rPr>
          <w:rFonts w:ascii="Arial" w:hAnsi="Arial" w:cs="Arial"/>
          <w:iCs/>
          <w:sz w:val="24"/>
          <w:szCs w:val="24"/>
        </w:rPr>
      </w:pPr>
      <w:r w:rsidRPr="00417998">
        <w:rPr>
          <w:rFonts w:ascii="Arial" w:hAnsi="Arial" w:cs="Arial"/>
          <w:color w:val="000000"/>
          <w:sz w:val="24"/>
          <w:szCs w:val="24"/>
        </w:rPr>
        <w:t>W przypadku, gdy Zamawiający wymaga podania parametru w formie wartości słownej, Wykonawca winien podać wartość słownie, wpisując odpowiednie sformułowanie lub opis;</w:t>
      </w:r>
    </w:p>
    <w:p w:rsidR="007B3D68" w:rsidRPr="00417998" w:rsidRDefault="007B3D68" w:rsidP="007B3D68">
      <w:pPr>
        <w:numPr>
          <w:ilvl w:val="0"/>
          <w:numId w:val="3"/>
        </w:numPr>
        <w:spacing w:line="276" w:lineRule="auto"/>
        <w:jc w:val="both"/>
        <w:rPr>
          <w:rFonts w:ascii="Arial" w:hAnsi="Arial" w:cs="Arial"/>
          <w:iCs/>
          <w:sz w:val="24"/>
          <w:szCs w:val="24"/>
        </w:rPr>
      </w:pPr>
      <w:r w:rsidRPr="00417998">
        <w:rPr>
          <w:rFonts w:ascii="Arial" w:hAnsi="Arial" w:cs="Arial"/>
          <w:color w:val="000000"/>
          <w:sz w:val="24"/>
          <w:szCs w:val="24"/>
        </w:rPr>
        <w:t>W przypadku, gdy Zamawiający wymaga określenia czy urządzenie posiada</w:t>
      </w:r>
      <w:r>
        <w:rPr>
          <w:rFonts w:ascii="Arial" w:hAnsi="Arial" w:cs="Arial"/>
          <w:color w:val="000000"/>
          <w:sz w:val="24"/>
          <w:szCs w:val="24"/>
        </w:rPr>
        <w:br/>
      </w:r>
      <w:r w:rsidRPr="00417998">
        <w:rPr>
          <w:rFonts w:ascii="Arial" w:hAnsi="Arial" w:cs="Arial"/>
          <w:color w:val="000000"/>
          <w:sz w:val="24"/>
          <w:szCs w:val="24"/>
        </w:rPr>
        <w:t>lub nie posada danego parametru, Wykonawca winien wpisać odpowiednio</w:t>
      </w:r>
      <w:r>
        <w:rPr>
          <w:rFonts w:ascii="Arial" w:hAnsi="Arial" w:cs="Arial"/>
          <w:color w:val="000000"/>
          <w:sz w:val="24"/>
          <w:szCs w:val="24"/>
        </w:rPr>
        <w:br/>
      </w:r>
      <w:r w:rsidRPr="00417998">
        <w:rPr>
          <w:rFonts w:ascii="Arial" w:hAnsi="Arial" w:cs="Arial"/>
          <w:color w:val="000000"/>
          <w:sz w:val="24"/>
          <w:szCs w:val="24"/>
        </w:rPr>
        <w:t>TAK lub NIE;</w:t>
      </w:r>
    </w:p>
    <w:p w:rsidR="007B3D68" w:rsidRDefault="007B3D68" w:rsidP="007B3D68">
      <w:pPr>
        <w:spacing w:line="276" w:lineRule="auto"/>
        <w:ind w:left="720"/>
        <w:jc w:val="both"/>
        <w:rPr>
          <w:rFonts w:ascii="Arial" w:hAnsi="Arial" w:cs="Arial"/>
          <w:color w:val="000000"/>
          <w:sz w:val="24"/>
          <w:szCs w:val="24"/>
        </w:rPr>
      </w:pPr>
    </w:p>
    <w:p w:rsidR="007B3D68" w:rsidRDefault="007B3D68" w:rsidP="007B3D68">
      <w:pPr>
        <w:spacing w:line="276" w:lineRule="auto"/>
        <w:ind w:left="720"/>
        <w:jc w:val="both"/>
        <w:rPr>
          <w:rFonts w:ascii="Arial" w:hAnsi="Arial" w:cs="Arial"/>
          <w:color w:val="000000"/>
          <w:sz w:val="24"/>
          <w:szCs w:val="24"/>
        </w:rPr>
      </w:pPr>
      <w:r w:rsidRPr="00417998">
        <w:rPr>
          <w:rFonts w:ascii="Arial" w:hAnsi="Arial" w:cs="Arial"/>
          <w:color w:val="000000"/>
          <w:sz w:val="24"/>
          <w:szCs w:val="24"/>
        </w:rPr>
        <w:t>Oferta Wykonawcy, który nie wpisze żadnej wartości odpowiednio liczbowej/słownej/sformułowania TAK lub NIE, w obrębie poszczególnych parametrów, wpisze wartość parametru powyżej maksimum lub poniżej minimum (w zależności od parametru) określonego przez Zamawiającego lub wpisze,</w:t>
      </w:r>
      <w:r>
        <w:rPr>
          <w:rFonts w:ascii="Arial" w:hAnsi="Arial" w:cs="Arial"/>
          <w:color w:val="000000"/>
          <w:sz w:val="24"/>
          <w:szCs w:val="24"/>
        </w:rPr>
        <w:t xml:space="preserve"> </w:t>
      </w:r>
      <w:r w:rsidRPr="00417998">
        <w:rPr>
          <w:rFonts w:ascii="Arial" w:hAnsi="Arial" w:cs="Arial"/>
          <w:color w:val="000000"/>
          <w:sz w:val="24"/>
          <w:szCs w:val="24"/>
        </w:rPr>
        <w:t xml:space="preserve">że urządzenie nie posiada parametru, w przypadku, gdy będzie on obligatoryjny, zostanie odrzucona na podstawie art. </w:t>
      </w:r>
      <w:r w:rsidR="00A83DB1">
        <w:rPr>
          <w:rFonts w:ascii="Arial" w:hAnsi="Arial" w:cs="Arial"/>
          <w:color w:val="000000"/>
          <w:sz w:val="24"/>
          <w:szCs w:val="24"/>
        </w:rPr>
        <w:t>226</w:t>
      </w:r>
      <w:r w:rsidRPr="00417998">
        <w:rPr>
          <w:rFonts w:ascii="Arial" w:hAnsi="Arial" w:cs="Arial"/>
          <w:color w:val="000000"/>
          <w:sz w:val="24"/>
          <w:szCs w:val="24"/>
        </w:rPr>
        <w:t xml:space="preserve"> ust. </w:t>
      </w:r>
      <w:r w:rsidR="00036D47">
        <w:rPr>
          <w:rFonts w:ascii="Arial" w:hAnsi="Arial" w:cs="Arial"/>
          <w:color w:val="000000"/>
          <w:sz w:val="24"/>
          <w:szCs w:val="24"/>
        </w:rPr>
        <w:t>1</w:t>
      </w:r>
      <w:r>
        <w:rPr>
          <w:rFonts w:ascii="Arial" w:hAnsi="Arial" w:cs="Arial"/>
          <w:color w:val="000000"/>
          <w:sz w:val="24"/>
          <w:szCs w:val="24"/>
        </w:rPr>
        <w:t xml:space="preserve"> </w:t>
      </w:r>
      <w:r w:rsidRPr="00417998">
        <w:rPr>
          <w:rFonts w:ascii="Arial" w:hAnsi="Arial" w:cs="Arial"/>
          <w:color w:val="000000"/>
          <w:sz w:val="24"/>
          <w:szCs w:val="24"/>
        </w:rPr>
        <w:t xml:space="preserve">pkt. </w:t>
      </w:r>
      <w:r w:rsidR="001015DA">
        <w:rPr>
          <w:rFonts w:ascii="Arial" w:hAnsi="Arial" w:cs="Arial"/>
          <w:color w:val="000000"/>
          <w:sz w:val="24"/>
          <w:szCs w:val="24"/>
        </w:rPr>
        <w:t>5</w:t>
      </w:r>
      <w:r w:rsidRPr="00417998">
        <w:rPr>
          <w:rFonts w:ascii="Arial" w:hAnsi="Arial" w:cs="Arial"/>
          <w:color w:val="000000"/>
          <w:sz w:val="24"/>
          <w:szCs w:val="24"/>
        </w:rPr>
        <w:t xml:space="preserve"> </w:t>
      </w:r>
      <w:r w:rsidRPr="00417998">
        <w:rPr>
          <w:rFonts w:ascii="Arial" w:hAnsi="Arial" w:cs="Arial"/>
          <w:i/>
          <w:iCs/>
          <w:color w:val="000000"/>
          <w:sz w:val="24"/>
          <w:szCs w:val="24"/>
        </w:rPr>
        <w:t>ustawy Pzp</w:t>
      </w:r>
      <w:r w:rsidRPr="00417998">
        <w:rPr>
          <w:rFonts w:ascii="Arial" w:hAnsi="Arial" w:cs="Arial"/>
          <w:color w:val="000000"/>
          <w:sz w:val="24"/>
          <w:szCs w:val="24"/>
        </w:rPr>
        <w:t xml:space="preserve"> jako oferta,</w:t>
      </w:r>
      <w:r>
        <w:rPr>
          <w:rFonts w:ascii="Arial" w:hAnsi="Arial" w:cs="Arial"/>
          <w:color w:val="000000"/>
          <w:sz w:val="24"/>
          <w:szCs w:val="24"/>
        </w:rPr>
        <w:t xml:space="preserve"> </w:t>
      </w:r>
      <w:r w:rsidRPr="00417998">
        <w:rPr>
          <w:rFonts w:ascii="Arial" w:hAnsi="Arial" w:cs="Arial"/>
          <w:color w:val="000000"/>
          <w:sz w:val="24"/>
          <w:szCs w:val="24"/>
        </w:rPr>
        <w:t xml:space="preserve">której treść </w:t>
      </w:r>
      <w:r w:rsidR="001015DA">
        <w:rPr>
          <w:rFonts w:ascii="Arial" w:hAnsi="Arial" w:cs="Arial"/>
          <w:color w:val="000000"/>
          <w:sz w:val="24"/>
          <w:szCs w:val="24"/>
        </w:rPr>
        <w:t>jest niezgodna z</w:t>
      </w:r>
      <w:r w:rsidR="00036D47">
        <w:rPr>
          <w:rFonts w:ascii="Arial" w:hAnsi="Arial" w:cs="Arial"/>
          <w:color w:val="000000"/>
          <w:sz w:val="24"/>
          <w:szCs w:val="24"/>
        </w:rPr>
        <w:t xml:space="preserve"> warunka</w:t>
      </w:r>
      <w:r w:rsidR="001015DA">
        <w:rPr>
          <w:rFonts w:ascii="Arial" w:hAnsi="Arial" w:cs="Arial"/>
          <w:color w:val="000000"/>
          <w:sz w:val="24"/>
          <w:szCs w:val="24"/>
        </w:rPr>
        <w:t>mi zamówienia.</w:t>
      </w:r>
    </w:p>
    <w:p w:rsidR="00DA4BDC" w:rsidRDefault="00DA4BDC" w:rsidP="007B3D68">
      <w:pPr>
        <w:spacing w:line="276" w:lineRule="auto"/>
        <w:ind w:left="720"/>
        <w:jc w:val="both"/>
        <w:rPr>
          <w:rFonts w:ascii="Arial" w:hAnsi="Arial" w:cs="Arial"/>
          <w:iCs/>
          <w:sz w:val="24"/>
          <w:szCs w:val="24"/>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5"/>
        <w:gridCol w:w="5384"/>
        <w:gridCol w:w="1559"/>
        <w:gridCol w:w="1564"/>
        <w:gridCol w:w="1840"/>
      </w:tblGrid>
      <w:tr w:rsidR="007B3D68" w:rsidRPr="00393B98" w:rsidTr="009A6213">
        <w:trPr>
          <w:cantSplit/>
          <w:trHeight w:val="900"/>
          <w:jc w:val="center"/>
        </w:trPr>
        <w:tc>
          <w:tcPr>
            <w:tcW w:w="705" w:type="dxa"/>
            <w:shd w:val="clear" w:color="auto" w:fill="F4B083"/>
            <w:vAlign w:val="center"/>
          </w:tcPr>
          <w:p w:rsidR="007B3D68" w:rsidRPr="00393B98" w:rsidRDefault="007B3D68" w:rsidP="00196D0D">
            <w:pPr>
              <w:jc w:val="center"/>
              <w:rPr>
                <w:rFonts w:ascii="Arial" w:hAnsi="Arial" w:cs="Arial"/>
                <w:b/>
                <w:sz w:val="16"/>
                <w:szCs w:val="16"/>
              </w:rPr>
            </w:pPr>
            <w:r w:rsidRPr="00393B98">
              <w:rPr>
                <w:rFonts w:ascii="Arial" w:hAnsi="Arial" w:cs="Arial"/>
                <w:b/>
                <w:sz w:val="16"/>
                <w:szCs w:val="16"/>
              </w:rPr>
              <w:t>L.P.</w:t>
            </w:r>
          </w:p>
        </w:tc>
        <w:tc>
          <w:tcPr>
            <w:tcW w:w="5384" w:type="dxa"/>
            <w:shd w:val="clear" w:color="auto" w:fill="F4B083"/>
            <w:vAlign w:val="center"/>
          </w:tcPr>
          <w:p w:rsidR="007B3D68" w:rsidRPr="00393B98" w:rsidRDefault="007B3D68" w:rsidP="00196D0D">
            <w:pPr>
              <w:jc w:val="center"/>
              <w:rPr>
                <w:rFonts w:ascii="Arial" w:hAnsi="Arial" w:cs="Arial"/>
                <w:b/>
                <w:sz w:val="16"/>
                <w:szCs w:val="16"/>
              </w:rPr>
            </w:pPr>
            <w:r w:rsidRPr="00393B98">
              <w:rPr>
                <w:rFonts w:ascii="Arial" w:hAnsi="Arial" w:cs="Arial"/>
                <w:b/>
                <w:sz w:val="16"/>
                <w:szCs w:val="16"/>
              </w:rPr>
              <w:t>OPIS PARAMETRU / WARUNKU</w:t>
            </w:r>
          </w:p>
        </w:tc>
        <w:tc>
          <w:tcPr>
            <w:tcW w:w="1559" w:type="dxa"/>
            <w:shd w:val="clear" w:color="auto" w:fill="F4B083"/>
            <w:vAlign w:val="center"/>
          </w:tcPr>
          <w:p w:rsidR="007B3D68" w:rsidRPr="00393B98" w:rsidRDefault="007B3D68" w:rsidP="00196D0D">
            <w:pPr>
              <w:jc w:val="center"/>
              <w:rPr>
                <w:rFonts w:ascii="Arial" w:hAnsi="Arial" w:cs="Arial"/>
                <w:b/>
                <w:sz w:val="16"/>
                <w:szCs w:val="16"/>
              </w:rPr>
            </w:pPr>
            <w:r w:rsidRPr="00393B98">
              <w:rPr>
                <w:rFonts w:ascii="Arial" w:hAnsi="Arial" w:cs="Arial"/>
                <w:b/>
                <w:sz w:val="16"/>
                <w:szCs w:val="16"/>
              </w:rPr>
              <w:t>Parametr wymagany</w:t>
            </w:r>
          </w:p>
        </w:tc>
        <w:tc>
          <w:tcPr>
            <w:tcW w:w="1564" w:type="dxa"/>
            <w:shd w:val="clear" w:color="auto" w:fill="F4B083"/>
            <w:vAlign w:val="center"/>
          </w:tcPr>
          <w:p w:rsidR="007B3D68" w:rsidRPr="00393B98" w:rsidRDefault="007B3D68" w:rsidP="00196D0D">
            <w:pPr>
              <w:jc w:val="center"/>
              <w:rPr>
                <w:rFonts w:ascii="Arial" w:hAnsi="Arial" w:cs="Arial"/>
                <w:b/>
                <w:sz w:val="16"/>
                <w:szCs w:val="16"/>
              </w:rPr>
            </w:pPr>
            <w:r w:rsidRPr="00393B98">
              <w:rPr>
                <w:rFonts w:ascii="Arial" w:hAnsi="Arial" w:cs="Arial"/>
                <w:b/>
                <w:sz w:val="16"/>
                <w:szCs w:val="16"/>
              </w:rPr>
              <w:t>Parametr oferowany/</w:t>
            </w:r>
            <w:r w:rsidRPr="00393B98">
              <w:rPr>
                <w:rFonts w:ascii="Arial" w:hAnsi="Arial" w:cs="Arial"/>
                <w:b/>
                <w:sz w:val="16"/>
                <w:szCs w:val="16"/>
              </w:rPr>
              <w:br/>
              <w:t>podać</w:t>
            </w:r>
          </w:p>
        </w:tc>
        <w:tc>
          <w:tcPr>
            <w:tcW w:w="1840" w:type="dxa"/>
            <w:shd w:val="clear" w:color="auto" w:fill="F4B083"/>
            <w:vAlign w:val="center"/>
          </w:tcPr>
          <w:p w:rsidR="007B3D68" w:rsidRPr="00393B98" w:rsidRDefault="007B3D68" w:rsidP="00196D0D">
            <w:pPr>
              <w:jc w:val="center"/>
              <w:rPr>
                <w:rFonts w:ascii="Arial" w:hAnsi="Arial" w:cs="Arial"/>
                <w:b/>
                <w:sz w:val="16"/>
                <w:szCs w:val="16"/>
              </w:rPr>
            </w:pPr>
            <w:r w:rsidRPr="00393B98">
              <w:rPr>
                <w:rFonts w:ascii="Arial" w:hAnsi="Arial" w:cs="Arial"/>
                <w:b/>
                <w:sz w:val="16"/>
                <w:szCs w:val="16"/>
              </w:rPr>
              <w:t>Parametr</w:t>
            </w:r>
          </w:p>
          <w:p w:rsidR="007B3D68" w:rsidRPr="00393B98" w:rsidRDefault="007B3D68" w:rsidP="00196D0D">
            <w:pPr>
              <w:jc w:val="center"/>
              <w:rPr>
                <w:rFonts w:ascii="Arial" w:hAnsi="Arial" w:cs="Arial"/>
                <w:b/>
                <w:sz w:val="16"/>
                <w:szCs w:val="16"/>
              </w:rPr>
            </w:pPr>
            <w:r w:rsidRPr="00393B98">
              <w:rPr>
                <w:rFonts w:ascii="Arial" w:hAnsi="Arial" w:cs="Arial"/>
                <w:b/>
                <w:sz w:val="16"/>
                <w:szCs w:val="16"/>
              </w:rPr>
              <w:t>oceniany</w:t>
            </w:r>
          </w:p>
        </w:tc>
      </w:tr>
      <w:tr w:rsidR="007B3D68" w:rsidRPr="00393B98" w:rsidTr="00196D0D">
        <w:trPr>
          <w:cantSplit/>
          <w:trHeight w:val="225"/>
          <w:jc w:val="center"/>
        </w:trPr>
        <w:tc>
          <w:tcPr>
            <w:tcW w:w="11052" w:type="dxa"/>
            <w:gridSpan w:val="5"/>
            <w:shd w:val="clear" w:color="auto" w:fill="FBE4D5"/>
            <w:vAlign w:val="center"/>
          </w:tcPr>
          <w:p w:rsidR="007B3D68" w:rsidRPr="00393B98" w:rsidRDefault="008E6EC8" w:rsidP="00CB77E3">
            <w:pPr>
              <w:pStyle w:val="Akapitzlist"/>
              <w:numPr>
                <w:ilvl w:val="0"/>
                <w:numId w:val="18"/>
              </w:numPr>
              <w:jc w:val="center"/>
              <w:rPr>
                <w:rFonts w:ascii="Arial" w:hAnsi="Arial" w:cs="Arial"/>
                <w:b/>
                <w:sz w:val="16"/>
                <w:szCs w:val="16"/>
              </w:rPr>
            </w:pPr>
            <w:r>
              <w:rPr>
                <w:rFonts w:ascii="Arial" w:hAnsi="Arial" w:cs="Arial"/>
                <w:b/>
                <w:sz w:val="16"/>
                <w:szCs w:val="16"/>
              </w:rPr>
              <w:t xml:space="preserve">WYMAGANIA </w:t>
            </w:r>
            <w:r w:rsidRPr="00393B98">
              <w:rPr>
                <w:rFonts w:ascii="Arial" w:hAnsi="Arial" w:cs="Arial"/>
                <w:b/>
                <w:sz w:val="16"/>
                <w:szCs w:val="16"/>
              </w:rPr>
              <w:t>OGÓLNE</w:t>
            </w:r>
          </w:p>
        </w:tc>
      </w:tr>
      <w:tr w:rsidR="00A918D4" w:rsidRPr="00393B98" w:rsidTr="009A6213">
        <w:trPr>
          <w:cantSplit/>
          <w:trHeight w:val="709"/>
          <w:jc w:val="center"/>
        </w:trPr>
        <w:tc>
          <w:tcPr>
            <w:tcW w:w="705" w:type="dxa"/>
            <w:vAlign w:val="center"/>
          </w:tcPr>
          <w:p w:rsidR="00A918D4" w:rsidRPr="00393B98" w:rsidRDefault="00A918D4" w:rsidP="00C550E5">
            <w:pPr>
              <w:snapToGrid w:val="0"/>
              <w:spacing w:beforeLines="40" w:afterLines="40"/>
              <w:jc w:val="center"/>
              <w:rPr>
                <w:rFonts w:ascii="Arial" w:hAnsi="Arial" w:cs="Arial"/>
                <w:sz w:val="16"/>
                <w:szCs w:val="16"/>
              </w:rPr>
            </w:pPr>
            <w:r w:rsidRPr="00393B98">
              <w:rPr>
                <w:rFonts w:ascii="Arial" w:hAnsi="Arial" w:cs="Arial"/>
                <w:sz w:val="16"/>
                <w:szCs w:val="16"/>
              </w:rPr>
              <w:t>1</w:t>
            </w:r>
          </w:p>
        </w:tc>
        <w:tc>
          <w:tcPr>
            <w:tcW w:w="5384" w:type="dxa"/>
            <w:shd w:val="clear" w:color="auto" w:fill="auto"/>
            <w:vAlign w:val="center"/>
          </w:tcPr>
          <w:p w:rsidR="00A918D4" w:rsidRPr="00911401" w:rsidRDefault="00A918D4" w:rsidP="00A918D4">
            <w:pPr>
              <w:numPr>
                <w:ilvl w:val="12"/>
                <w:numId w:val="0"/>
              </w:numPr>
              <w:contextualSpacing/>
              <w:rPr>
                <w:rFonts w:ascii="Microsoft Sans Serif" w:hAnsi="Microsoft Sans Serif" w:cs="Microsoft Sans Serif"/>
                <w:sz w:val="18"/>
                <w:szCs w:val="18"/>
              </w:rPr>
            </w:pPr>
            <w:r w:rsidRPr="00911401">
              <w:rPr>
                <w:rFonts w:ascii="Microsoft Sans Serif" w:hAnsi="Microsoft Sans Serif" w:cs="Microsoft Sans Serif"/>
                <w:sz w:val="18"/>
                <w:szCs w:val="18"/>
              </w:rPr>
              <w:t>Respirator przeznaczony min. dla dorosłych i dzieci</w:t>
            </w:r>
          </w:p>
        </w:tc>
        <w:tc>
          <w:tcPr>
            <w:tcW w:w="1559" w:type="dxa"/>
            <w:vAlign w:val="center"/>
          </w:tcPr>
          <w:p w:rsidR="00A918D4" w:rsidRPr="00393B98" w:rsidRDefault="00A918D4" w:rsidP="00A918D4">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A918D4" w:rsidRPr="00393B98" w:rsidRDefault="00A918D4" w:rsidP="00A918D4">
            <w:pPr>
              <w:jc w:val="center"/>
              <w:rPr>
                <w:rFonts w:ascii="Arial" w:hAnsi="Arial" w:cs="Arial"/>
                <w:sz w:val="16"/>
                <w:szCs w:val="16"/>
              </w:rPr>
            </w:pPr>
          </w:p>
        </w:tc>
        <w:tc>
          <w:tcPr>
            <w:tcW w:w="1840" w:type="dxa"/>
            <w:vAlign w:val="center"/>
          </w:tcPr>
          <w:p w:rsidR="00A918D4" w:rsidRPr="00393B98" w:rsidRDefault="00A918D4"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A918D4" w:rsidRPr="00393B98" w:rsidTr="009A6213">
        <w:trPr>
          <w:cantSplit/>
          <w:trHeight w:val="117"/>
          <w:jc w:val="center"/>
        </w:trPr>
        <w:tc>
          <w:tcPr>
            <w:tcW w:w="705" w:type="dxa"/>
            <w:vAlign w:val="center"/>
          </w:tcPr>
          <w:p w:rsidR="00A918D4" w:rsidRPr="00393B98" w:rsidRDefault="00A918D4" w:rsidP="00C550E5">
            <w:pPr>
              <w:snapToGrid w:val="0"/>
              <w:spacing w:beforeLines="40" w:afterLines="40"/>
              <w:jc w:val="center"/>
              <w:rPr>
                <w:rFonts w:ascii="Arial" w:hAnsi="Arial" w:cs="Arial"/>
                <w:sz w:val="16"/>
                <w:szCs w:val="16"/>
              </w:rPr>
            </w:pPr>
            <w:r w:rsidRPr="00393B98">
              <w:rPr>
                <w:rFonts w:ascii="Arial" w:hAnsi="Arial" w:cs="Arial"/>
                <w:sz w:val="16"/>
                <w:szCs w:val="16"/>
              </w:rPr>
              <w:t>2</w:t>
            </w:r>
          </w:p>
        </w:tc>
        <w:tc>
          <w:tcPr>
            <w:tcW w:w="5384" w:type="dxa"/>
            <w:shd w:val="clear" w:color="auto" w:fill="auto"/>
            <w:vAlign w:val="center"/>
          </w:tcPr>
          <w:p w:rsidR="00A918D4" w:rsidRPr="00911401" w:rsidRDefault="00A918D4" w:rsidP="00A918D4">
            <w:pPr>
              <w:numPr>
                <w:ilvl w:val="12"/>
                <w:numId w:val="0"/>
              </w:numPr>
              <w:contextualSpacing/>
              <w:rPr>
                <w:rFonts w:ascii="Microsoft Sans Serif" w:hAnsi="Microsoft Sans Serif" w:cs="Microsoft Sans Serif"/>
                <w:sz w:val="18"/>
                <w:szCs w:val="18"/>
              </w:rPr>
            </w:pPr>
            <w:r w:rsidRPr="00911401">
              <w:rPr>
                <w:rFonts w:ascii="Microsoft Sans Serif" w:hAnsi="Microsoft Sans Serif" w:cs="Microsoft Sans Serif"/>
                <w:sz w:val="18"/>
                <w:szCs w:val="18"/>
              </w:rPr>
              <w:t xml:space="preserve">Waga respiratora: </w:t>
            </w:r>
            <w:proofErr w:type="spellStart"/>
            <w:r w:rsidRPr="00911401">
              <w:rPr>
                <w:rFonts w:ascii="Microsoft Sans Serif" w:hAnsi="Microsoft Sans Serif" w:cs="Microsoft Sans Serif"/>
                <w:sz w:val="18"/>
                <w:szCs w:val="18"/>
              </w:rPr>
              <w:t>max</w:t>
            </w:r>
            <w:proofErr w:type="spellEnd"/>
            <w:r w:rsidRPr="00911401">
              <w:rPr>
                <w:rFonts w:ascii="Microsoft Sans Serif" w:hAnsi="Microsoft Sans Serif" w:cs="Microsoft Sans Serif"/>
                <w:sz w:val="18"/>
                <w:szCs w:val="18"/>
              </w:rPr>
              <w:t>. 11 kg</w:t>
            </w:r>
          </w:p>
        </w:tc>
        <w:tc>
          <w:tcPr>
            <w:tcW w:w="1559" w:type="dxa"/>
            <w:vAlign w:val="center"/>
          </w:tcPr>
          <w:p w:rsidR="00A918D4" w:rsidRPr="00393B98" w:rsidRDefault="00A918D4" w:rsidP="00A918D4">
            <w:pPr>
              <w:snapToGrid w:val="0"/>
              <w:jc w:val="center"/>
              <w:rPr>
                <w:rFonts w:ascii="Arial" w:hAnsi="Arial" w:cs="Arial"/>
                <w:sz w:val="16"/>
                <w:szCs w:val="16"/>
              </w:rPr>
            </w:pPr>
            <w:r w:rsidRPr="00393B98">
              <w:rPr>
                <w:rFonts w:ascii="Arial" w:hAnsi="Arial" w:cs="Arial"/>
                <w:sz w:val="16"/>
                <w:szCs w:val="16"/>
              </w:rPr>
              <w:t>TAK, podać</w:t>
            </w:r>
          </w:p>
        </w:tc>
        <w:tc>
          <w:tcPr>
            <w:tcW w:w="1564" w:type="dxa"/>
            <w:vAlign w:val="center"/>
          </w:tcPr>
          <w:p w:rsidR="00A918D4" w:rsidRPr="00393B98" w:rsidRDefault="00A918D4" w:rsidP="00A918D4">
            <w:pPr>
              <w:jc w:val="center"/>
              <w:rPr>
                <w:rFonts w:ascii="Arial" w:hAnsi="Arial" w:cs="Arial"/>
                <w:sz w:val="16"/>
                <w:szCs w:val="16"/>
              </w:rPr>
            </w:pPr>
          </w:p>
        </w:tc>
        <w:tc>
          <w:tcPr>
            <w:tcW w:w="1840" w:type="dxa"/>
            <w:vAlign w:val="center"/>
          </w:tcPr>
          <w:p w:rsidR="00A918D4" w:rsidRPr="00393B98" w:rsidRDefault="00A918D4" w:rsidP="00A918D4">
            <w:pPr>
              <w:jc w:val="center"/>
              <w:rPr>
                <w:rFonts w:ascii="Arial" w:hAnsi="Arial" w:cs="Arial"/>
                <w:sz w:val="16"/>
                <w:szCs w:val="16"/>
              </w:rPr>
            </w:pPr>
            <w:r>
              <w:rPr>
                <w:rFonts w:ascii="Arial" w:hAnsi="Arial" w:cs="Arial"/>
                <w:sz w:val="16"/>
                <w:szCs w:val="16"/>
              </w:rPr>
              <w:t>bez oceny</w:t>
            </w:r>
          </w:p>
        </w:tc>
      </w:tr>
      <w:tr w:rsidR="0035142F" w:rsidRPr="00393B98" w:rsidTr="009A6213">
        <w:trPr>
          <w:cantSplit/>
          <w:trHeight w:val="117"/>
          <w:jc w:val="center"/>
        </w:trPr>
        <w:tc>
          <w:tcPr>
            <w:tcW w:w="705" w:type="dxa"/>
            <w:vAlign w:val="center"/>
          </w:tcPr>
          <w:p w:rsidR="0035142F" w:rsidRPr="00393B98" w:rsidRDefault="0035142F" w:rsidP="00C550E5">
            <w:pPr>
              <w:snapToGrid w:val="0"/>
              <w:spacing w:beforeLines="40" w:afterLines="40"/>
              <w:jc w:val="center"/>
              <w:rPr>
                <w:rFonts w:ascii="Arial" w:hAnsi="Arial" w:cs="Arial"/>
                <w:sz w:val="16"/>
                <w:szCs w:val="16"/>
              </w:rPr>
            </w:pPr>
            <w:r>
              <w:rPr>
                <w:rFonts w:ascii="Arial" w:hAnsi="Arial" w:cs="Arial"/>
                <w:sz w:val="16"/>
                <w:szCs w:val="16"/>
              </w:rPr>
              <w:t>3</w:t>
            </w:r>
          </w:p>
        </w:tc>
        <w:tc>
          <w:tcPr>
            <w:tcW w:w="5384" w:type="dxa"/>
            <w:shd w:val="clear" w:color="auto" w:fill="auto"/>
            <w:vAlign w:val="center"/>
          </w:tcPr>
          <w:p w:rsidR="0035142F" w:rsidRPr="00F23D2E" w:rsidRDefault="0035142F" w:rsidP="0035142F">
            <w:pPr>
              <w:pStyle w:val="Nagwek3"/>
              <w:ind w:left="0"/>
              <w:rPr>
                <w:rFonts w:ascii="Microsoft Sans Serif" w:hAnsi="Microsoft Sans Serif" w:cs="Microsoft Sans Serif"/>
                <w:b w:val="0"/>
                <w:bCs/>
                <w:sz w:val="18"/>
                <w:szCs w:val="18"/>
              </w:rPr>
            </w:pPr>
            <w:r w:rsidRPr="00F23D2E">
              <w:rPr>
                <w:rFonts w:ascii="Microsoft Sans Serif" w:hAnsi="Microsoft Sans Serif" w:cs="Microsoft Sans Serif"/>
                <w:b w:val="0"/>
                <w:bCs/>
                <w:sz w:val="18"/>
                <w:szCs w:val="18"/>
              </w:rPr>
              <w:t xml:space="preserve">Respirator wyposażony w ramię przegubowe do </w:t>
            </w:r>
            <w:r w:rsidR="004E317F">
              <w:rPr>
                <w:rFonts w:ascii="Microsoft Sans Serif" w:hAnsi="Microsoft Sans Serif" w:cs="Microsoft Sans Serif"/>
                <w:b w:val="0"/>
                <w:bCs/>
                <w:sz w:val="18"/>
                <w:szCs w:val="18"/>
              </w:rPr>
              <w:t>podtrzymania układu oddechowego</w:t>
            </w:r>
          </w:p>
        </w:tc>
        <w:tc>
          <w:tcPr>
            <w:tcW w:w="1559" w:type="dxa"/>
            <w:vAlign w:val="center"/>
          </w:tcPr>
          <w:p w:rsidR="0035142F" w:rsidRPr="00393B98" w:rsidRDefault="0035142F" w:rsidP="0035142F">
            <w:pPr>
              <w:jc w:val="center"/>
              <w:rPr>
                <w:rFonts w:ascii="Arial" w:hAnsi="Arial" w:cs="Arial"/>
                <w:sz w:val="16"/>
                <w:szCs w:val="16"/>
              </w:rPr>
            </w:pPr>
            <w:r>
              <w:rPr>
                <w:rFonts w:ascii="Arial" w:hAnsi="Arial" w:cs="Arial"/>
                <w:sz w:val="16"/>
                <w:szCs w:val="16"/>
              </w:rPr>
              <w:t>TAK</w:t>
            </w:r>
          </w:p>
        </w:tc>
        <w:tc>
          <w:tcPr>
            <w:tcW w:w="1564" w:type="dxa"/>
            <w:vAlign w:val="center"/>
          </w:tcPr>
          <w:p w:rsidR="0035142F" w:rsidRPr="00393B98" w:rsidRDefault="0035142F" w:rsidP="0035142F">
            <w:pPr>
              <w:jc w:val="center"/>
              <w:rPr>
                <w:rFonts w:ascii="Arial" w:hAnsi="Arial" w:cs="Arial"/>
                <w:sz w:val="16"/>
                <w:szCs w:val="16"/>
              </w:rPr>
            </w:pPr>
          </w:p>
        </w:tc>
        <w:tc>
          <w:tcPr>
            <w:tcW w:w="1840" w:type="dxa"/>
            <w:vAlign w:val="center"/>
          </w:tcPr>
          <w:p w:rsidR="0035142F" w:rsidRPr="00393B98" w:rsidRDefault="0035142F"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35142F" w:rsidRPr="00393B98" w:rsidTr="009A6213">
        <w:trPr>
          <w:cantSplit/>
          <w:trHeight w:val="117"/>
          <w:jc w:val="center"/>
        </w:trPr>
        <w:tc>
          <w:tcPr>
            <w:tcW w:w="705" w:type="dxa"/>
            <w:vAlign w:val="center"/>
          </w:tcPr>
          <w:p w:rsidR="0035142F" w:rsidRPr="00393B98" w:rsidRDefault="0035142F" w:rsidP="00C550E5">
            <w:pPr>
              <w:snapToGrid w:val="0"/>
              <w:spacing w:beforeLines="40" w:afterLines="40"/>
              <w:jc w:val="center"/>
              <w:rPr>
                <w:rFonts w:ascii="Arial" w:hAnsi="Arial" w:cs="Arial"/>
                <w:sz w:val="16"/>
                <w:szCs w:val="16"/>
              </w:rPr>
            </w:pPr>
            <w:r>
              <w:rPr>
                <w:rFonts w:ascii="Arial" w:hAnsi="Arial" w:cs="Arial"/>
                <w:sz w:val="16"/>
                <w:szCs w:val="16"/>
              </w:rPr>
              <w:t>4</w:t>
            </w:r>
          </w:p>
        </w:tc>
        <w:tc>
          <w:tcPr>
            <w:tcW w:w="5384" w:type="dxa"/>
            <w:shd w:val="clear" w:color="auto" w:fill="auto"/>
            <w:vAlign w:val="center"/>
          </w:tcPr>
          <w:p w:rsidR="0035142F" w:rsidRPr="00F23D2E" w:rsidRDefault="0035142F" w:rsidP="0035142F">
            <w:pPr>
              <w:pStyle w:val="Nagwek3"/>
              <w:ind w:left="0"/>
              <w:rPr>
                <w:rFonts w:ascii="Microsoft Sans Serif" w:hAnsi="Microsoft Sans Serif" w:cs="Microsoft Sans Serif"/>
                <w:b w:val="0"/>
                <w:bCs/>
                <w:sz w:val="18"/>
                <w:szCs w:val="18"/>
              </w:rPr>
            </w:pPr>
            <w:r w:rsidRPr="00F23D2E">
              <w:rPr>
                <w:rFonts w:ascii="Microsoft Sans Serif" w:hAnsi="Microsoft Sans Serif" w:cs="Microsoft Sans Serif"/>
                <w:b w:val="0"/>
                <w:bCs/>
                <w:sz w:val="18"/>
                <w:szCs w:val="18"/>
              </w:rPr>
              <w:t xml:space="preserve">Respirator na podstawie jezdnej </w:t>
            </w:r>
          </w:p>
        </w:tc>
        <w:tc>
          <w:tcPr>
            <w:tcW w:w="1559" w:type="dxa"/>
            <w:vAlign w:val="center"/>
          </w:tcPr>
          <w:p w:rsidR="0035142F" w:rsidRPr="00393B98" w:rsidRDefault="0035142F" w:rsidP="0035142F">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35142F" w:rsidRPr="00393B98" w:rsidRDefault="0035142F" w:rsidP="0035142F">
            <w:pPr>
              <w:jc w:val="center"/>
              <w:rPr>
                <w:rFonts w:ascii="Arial" w:hAnsi="Arial" w:cs="Arial"/>
                <w:sz w:val="16"/>
                <w:szCs w:val="16"/>
              </w:rPr>
            </w:pPr>
          </w:p>
        </w:tc>
        <w:tc>
          <w:tcPr>
            <w:tcW w:w="1840" w:type="dxa"/>
            <w:vAlign w:val="center"/>
          </w:tcPr>
          <w:p w:rsidR="0035142F" w:rsidRPr="00393B98" w:rsidRDefault="0035142F" w:rsidP="0035142F">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17"/>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5</w:t>
            </w:r>
          </w:p>
        </w:tc>
        <w:tc>
          <w:tcPr>
            <w:tcW w:w="5384" w:type="dxa"/>
            <w:shd w:val="clear" w:color="auto" w:fill="auto"/>
            <w:vAlign w:val="center"/>
          </w:tcPr>
          <w:p w:rsidR="00950255" w:rsidRPr="00F23D2E" w:rsidRDefault="00950255" w:rsidP="00950255">
            <w:pPr>
              <w:pStyle w:val="Nagwek3"/>
              <w:ind w:left="0"/>
              <w:rPr>
                <w:rFonts w:ascii="Microsoft Sans Serif" w:hAnsi="Microsoft Sans Serif" w:cs="Microsoft Sans Serif"/>
                <w:b w:val="0"/>
                <w:bCs/>
                <w:sz w:val="18"/>
                <w:szCs w:val="18"/>
              </w:rPr>
            </w:pPr>
            <w:r>
              <w:rPr>
                <w:rFonts w:ascii="Microsoft Sans Serif" w:hAnsi="Microsoft Sans Serif" w:cs="Microsoft Sans Serif"/>
                <w:b w:val="0"/>
                <w:bCs/>
                <w:sz w:val="18"/>
                <w:szCs w:val="18"/>
              </w:rPr>
              <w:t>Rok produkcji: nie starszy niż 2019</w:t>
            </w:r>
          </w:p>
        </w:tc>
        <w:tc>
          <w:tcPr>
            <w:tcW w:w="1559"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17"/>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6</w:t>
            </w:r>
          </w:p>
        </w:tc>
        <w:tc>
          <w:tcPr>
            <w:tcW w:w="5384" w:type="dxa"/>
            <w:shd w:val="clear" w:color="auto" w:fill="auto"/>
            <w:vAlign w:val="center"/>
          </w:tcPr>
          <w:p w:rsidR="00950255" w:rsidRPr="00F23D2E" w:rsidRDefault="0058508C" w:rsidP="009A6DD7">
            <w:pPr>
              <w:pStyle w:val="Nagwek3"/>
              <w:ind w:left="0"/>
              <w:rPr>
                <w:rFonts w:ascii="Microsoft Sans Serif" w:hAnsi="Microsoft Sans Serif" w:cs="Microsoft Sans Serif"/>
                <w:b w:val="0"/>
                <w:bCs/>
                <w:sz w:val="18"/>
                <w:szCs w:val="18"/>
              </w:rPr>
            </w:pPr>
            <w:r>
              <w:rPr>
                <w:rFonts w:ascii="Microsoft Sans Serif" w:hAnsi="Microsoft Sans Serif" w:cs="Microsoft Sans Serif"/>
                <w:b w:val="0"/>
                <w:bCs/>
                <w:sz w:val="18"/>
                <w:szCs w:val="18"/>
              </w:rPr>
              <w:t xml:space="preserve">Praca w jednostce służby zdrowia – </w:t>
            </w:r>
            <w:r w:rsidRPr="0058508C">
              <w:rPr>
                <w:b w:val="0"/>
                <w:sz w:val="16"/>
                <w:szCs w:val="16"/>
              </w:rPr>
              <w:t>Wypis z ewidencji</w:t>
            </w:r>
            <w:r w:rsidR="009A6DD7">
              <w:rPr>
                <w:b w:val="0"/>
                <w:sz w:val="16"/>
                <w:szCs w:val="16"/>
              </w:rPr>
              <w:t xml:space="preserve"> księgowej </w:t>
            </w:r>
            <w:bookmarkStart w:id="2" w:name="_GoBack"/>
            <w:bookmarkEnd w:id="2"/>
            <w:r w:rsidR="005B34DA">
              <w:rPr>
                <w:b w:val="0"/>
                <w:sz w:val="16"/>
                <w:szCs w:val="16"/>
              </w:rPr>
              <w:t>*)</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17"/>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7</w:t>
            </w:r>
          </w:p>
        </w:tc>
        <w:tc>
          <w:tcPr>
            <w:tcW w:w="5384" w:type="dxa"/>
            <w:shd w:val="clear" w:color="auto" w:fill="auto"/>
            <w:vAlign w:val="center"/>
          </w:tcPr>
          <w:p w:rsidR="00950255" w:rsidRPr="00F23D2E" w:rsidRDefault="0058508C" w:rsidP="00950255">
            <w:pPr>
              <w:pStyle w:val="Nagwek3"/>
              <w:ind w:left="0"/>
              <w:rPr>
                <w:rFonts w:ascii="Microsoft Sans Serif" w:hAnsi="Microsoft Sans Serif" w:cs="Microsoft Sans Serif"/>
                <w:b w:val="0"/>
                <w:bCs/>
                <w:sz w:val="18"/>
                <w:szCs w:val="18"/>
              </w:rPr>
            </w:pPr>
            <w:r>
              <w:rPr>
                <w:rFonts w:ascii="Microsoft Sans Serif" w:hAnsi="Microsoft Sans Serif" w:cs="Microsoft Sans Serif"/>
                <w:b w:val="0"/>
                <w:bCs/>
                <w:sz w:val="18"/>
                <w:szCs w:val="18"/>
              </w:rPr>
              <w:t>Potwierdzenie wpisem do Paszportu technicznego corocznych przeglądów – kopia dokumentu.</w:t>
            </w:r>
            <w:r w:rsidR="005B34DA">
              <w:rPr>
                <w:rFonts w:ascii="Microsoft Sans Serif" w:hAnsi="Microsoft Sans Serif" w:cs="Microsoft Sans Serif"/>
                <w:b w:val="0"/>
                <w:bCs/>
                <w:sz w:val="18"/>
                <w:szCs w:val="18"/>
              </w:rPr>
              <w:t xml:space="preserve"> *)</w:t>
            </w:r>
          </w:p>
        </w:tc>
        <w:tc>
          <w:tcPr>
            <w:tcW w:w="1559"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5B34DA" w:rsidRPr="00393B98" w:rsidTr="00825E42">
        <w:trPr>
          <w:cantSplit/>
          <w:trHeight w:val="117"/>
          <w:jc w:val="center"/>
        </w:trPr>
        <w:tc>
          <w:tcPr>
            <w:tcW w:w="11052" w:type="dxa"/>
            <w:gridSpan w:val="5"/>
            <w:vAlign w:val="center"/>
          </w:tcPr>
          <w:p w:rsidR="005B34DA" w:rsidRPr="005B34DA" w:rsidRDefault="005B34DA" w:rsidP="005B34DA">
            <w:pPr>
              <w:rPr>
                <w:rFonts w:ascii="Arial" w:hAnsi="Arial" w:cs="Arial"/>
                <w:sz w:val="16"/>
                <w:szCs w:val="16"/>
              </w:rPr>
            </w:pPr>
            <w:r w:rsidRPr="005B34DA">
              <w:rPr>
                <w:rFonts w:ascii="Microsoft Sans Serif" w:hAnsi="Microsoft Sans Serif" w:cs="Microsoft Sans Serif"/>
                <w:bCs/>
                <w:sz w:val="18"/>
                <w:szCs w:val="18"/>
              </w:rPr>
              <w:t>*) dotyczy używanego sprzętu</w:t>
            </w:r>
          </w:p>
        </w:tc>
      </w:tr>
      <w:tr w:rsidR="00950255" w:rsidRPr="00393B98" w:rsidTr="00A918D4">
        <w:trPr>
          <w:cantSplit/>
          <w:trHeight w:val="225"/>
          <w:jc w:val="center"/>
        </w:trPr>
        <w:tc>
          <w:tcPr>
            <w:tcW w:w="11052" w:type="dxa"/>
            <w:gridSpan w:val="5"/>
            <w:shd w:val="clear" w:color="auto" w:fill="FBE4D5"/>
            <w:vAlign w:val="center"/>
          </w:tcPr>
          <w:p w:rsidR="00950255" w:rsidRPr="00393B98" w:rsidRDefault="00950255" w:rsidP="00950255">
            <w:pPr>
              <w:pStyle w:val="Akapitzlist"/>
              <w:numPr>
                <w:ilvl w:val="0"/>
                <w:numId w:val="18"/>
              </w:numPr>
              <w:jc w:val="center"/>
              <w:rPr>
                <w:rFonts w:ascii="Arial" w:hAnsi="Arial" w:cs="Arial"/>
                <w:b/>
                <w:sz w:val="16"/>
                <w:szCs w:val="16"/>
              </w:rPr>
            </w:pPr>
            <w:r>
              <w:rPr>
                <w:rFonts w:ascii="Arial" w:hAnsi="Arial" w:cs="Arial"/>
                <w:b/>
                <w:sz w:val="16"/>
                <w:szCs w:val="16"/>
              </w:rPr>
              <w:t>ZASILANIE RESPIRATORA</w:t>
            </w:r>
          </w:p>
        </w:tc>
      </w:tr>
      <w:tr w:rsidR="00950255" w:rsidRPr="00393B98" w:rsidTr="009A6213">
        <w:trPr>
          <w:cantSplit/>
          <w:trHeight w:val="7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w:t>
            </w:r>
          </w:p>
        </w:tc>
        <w:tc>
          <w:tcPr>
            <w:tcW w:w="5384" w:type="dxa"/>
            <w:shd w:val="clear" w:color="auto" w:fill="auto"/>
            <w:vAlign w:val="center"/>
          </w:tcPr>
          <w:p w:rsidR="00950255" w:rsidRPr="00EB001A" w:rsidRDefault="00950255" w:rsidP="00950255">
            <w:pPr>
              <w:numPr>
                <w:ilvl w:val="12"/>
                <w:numId w:val="0"/>
              </w:numPr>
              <w:contextualSpacing/>
              <w:rPr>
                <w:rFonts w:ascii="Microsoft Sans Serif" w:hAnsi="Microsoft Sans Serif" w:cs="Microsoft Sans Serif"/>
                <w:sz w:val="18"/>
                <w:szCs w:val="18"/>
              </w:rPr>
            </w:pPr>
            <w:r w:rsidRPr="00EB001A">
              <w:rPr>
                <w:rFonts w:ascii="Microsoft Sans Serif" w:hAnsi="Microsoft Sans Serif" w:cs="Microsoft Sans Serif"/>
                <w:sz w:val="18"/>
                <w:szCs w:val="18"/>
              </w:rPr>
              <w:t xml:space="preserve">Zasilanie w tlen z centralnego źródła sprężonego gazu o zakresie min. 200 – 600 </w:t>
            </w:r>
            <w:proofErr w:type="spellStart"/>
            <w:r w:rsidRPr="00EB001A">
              <w:rPr>
                <w:rFonts w:ascii="Microsoft Sans Serif" w:hAnsi="Microsoft Sans Serif" w:cs="Microsoft Sans Serif"/>
                <w:sz w:val="18"/>
                <w:szCs w:val="18"/>
              </w:rPr>
              <w:t>kPa</w:t>
            </w:r>
            <w:proofErr w:type="spellEnd"/>
            <w:r w:rsidRPr="00EB001A">
              <w:rPr>
                <w:rFonts w:ascii="Microsoft Sans Serif" w:hAnsi="Microsoft Sans Serif" w:cs="Microsoft Sans Serif"/>
                <w:sz w:val="18"/>
                <w:szCs w:val="18"/>
              </w:rPr>
              <w:t>.</w:t>
            </w:r>
          </w:p>
        </w:tc>
        <w:tc>
          <w:tcPr>
            <w:tcW w:w="1559"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1"/>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2</w:t>
            </w:r>
          </w:p>
        </w:tc>
        <w:tc>
          <w:tcPr>
            <w:tcW w:w="5384" w:type="dxa"/>
            <w:shd w:val="clear" w:color="auto" w:fill="FFFFFF" w:themeFill="background1"/>
            <w:vAlign w:val="center"/>
          </w:tcPr>
          <w:p w:rsidR="00950255" w:rsidRPr="00EB001A" w:rsidRDefault="00950255" w:rsidP="00950255">
            <w:pPr>
              <w:numPr>
                <w:ilvl w:val="12"/>
                <w:numId w:val="0"/>
              </w:numPr>
              <w:contextualSpacing/>
              <w:rPr>
                <w:rFonts w:ascii="Microsoft Sans Serif" w:hAnsi="Microsoft Sans Serif" w:cs="Microsoft Sans Serif"/>
                <w:sz w:val="18"/>
                <w:szCs w:val="18"/>
              </w:rPr>
            </w:pPr>
            <w:r w:rsidRPr="00EB001A">
              <w:rPr>
                <w:rFonts w:ascii="Microsoft Sans Serif" w:hAnsi="Microsoft Sans Serif" w:cs="Microsoft Sans Serif"/>
                <w:sz w:val="18"/>
                <w:szCs w:val="18"/>
              </w:rPr>
              <w:t>Zasilanie w powietrze z wbudowanej turbiny</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highlight w:val="yellow"/>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9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3</w:t>
            </w:r>
          </w:p>
        </w:tc>
        <w:tc>
          <w:tcPr>
            <w:tcW w:w="5384" w:type="dxa"/>
            <w:shd w:val="clear" w:color="auto" w:fill="auto"/>
            <w:vAlign w:val="center"/>
          </w:tcPr>
          <w:p w:rsidR="00950255" w:rsidRPr="00EB001A" w:rsidRDefault="00950255" w:rsidP="00950255">
            <w:pPr>
              <w:numPr>
                <w:ilvl w:val="12"/>
                <w:numId w:val="0"/>
              </w:numPr>
              <w:contextualSpacing/>
              <w:rPr>
                <w:rFonts w:ascii="Microsoft Sans Serif" w:hAnsi="Microsoft Sans Serif" w:cs="Microsoft Sans Serif"/>
                <w:sz w:val="18"/>
                <w:szCs w:val="18"/>
              </w:rPr>
            </w:pPr>
            <w:r w:rsidRPr="00EB001A">
              <w:rPr>
                <w:rFonts w:ascii="Microsoft Sans Serif" w:hAnsi="Microsoft Sans Serif" w:cs="Microsoft Sans Serif"/>
                <w:sz w:val="18"/>
                <w:szCs w:val="18"/>
              </w:rPr>
              <w:t>Zasilanie AC 230 VAC 50 Hz +/-10%</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r w:rsidRPr="00393B98">
              <w:rPr>
                <w:rFonts w:ascii="Arial" w:hAnsi="Arial" w:cs="Arial"/>
                <w:sz w:val="16"/>
                <w:szCs w:val="16"/>
              </w:rPr>
              <w:t xml:space="preserve"> </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6605B8" w:rsidRDefault="00950255" w:rsidP="00950255">
            <w:pPr>
              <w:jc w:val="center"/>
              <w:rPr>
                <w:rFonts w:ascii="Arial" w:hAnsi="Arial" w:cs="Arial"/>
                <w:b/>
                <w:bCs/>
                <w:color w:val="002060"/>
                <w:sz w:val="16"/>
                <w:szCs w:val="16"/>
              </w:rPr>
            </w:pPr>
            <w:r>
              <w:rPr>
                <w:rFonts w:ascii="Arial" w:hAnsi="Arial" w:cs="Arial"/>
                <w:sz w:val="16"/>
                <w:szCs w:val="16"/>
              </w:rPr>
              <w:t>bez oceny</w:t>
            </w:r>
          </w:p>
        </w:tc>
      </w:tr>
      <w:tr w:rsidR="00950255" w:rsidRPr="00393B98" w:rsidTr="009A6213">
        <w:trPr>
          <w:cantSplit/>
          <w:trHeight w:val="9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4</w:t>
            </w:r>
          </w:p>
        </w:tc>
        <w:tc>
          <w:tcPr>
            <w:tcW w:w="5384" w:type="dxa"/>
            <w:shd w:val="clear" w:color="auto" w:fill="auto"/>
            <w:vAlign w:val="center"/>
          </w:tcPr>
          <w:p w:rsidR="00950255" w:rsidRPr="00EB001A" w:rsidRDefault="00950255" w:rsidP="00950255">
            <w:pPr>
              <w:numPr>
                <w:ilvl w:val="12"/>
                <w:numId w:val="0"/>
              </w:numPr>
              <w:contextualSpacing/>
              <w:rPr>
                <w:rFonts w:ascii="Microsoft Sans Serif" w:hAnsi="Microsoft Sans Serif" w:cs="Microsoft Sans Serif"/>
                <w:sz w:val="18"/>
                <w:szCs w:val="18"/>
              </w:rPr>
            </w:pPr>
            <w:r w:rsidRPr="00EB001A">
              <w:rPr>
                <w:rFonts w:ascii="Microsoft Sans Serif" w:hAnsi="Microsoft Sans Serif" w:cs="Microsoft Sans Serif"/>
                <w:sz w:val="18"/>
                <w:szCs w:val="18"/>
              </w:rPr>
              <w:t>Pobór mocy: mniej niż 300 W</w:t>
            </w:r>
          </w:p>
        </w:tc>
        <w:tc>
          <w:tcPr>
            <w:tcW w:w="1559" w:type="dxa"/>
            <w:vAlign w:val="center"/>
          </w:tcPr>
          <w:p w:rsidR="00950255" w:rsidRPr="00393B98" w:rsidRDefault="00950255" w:rsidP="00950255">
            <w:pPr>
              <w:snapToGrid w:val="0"/>
              <w:jc w:val="center"/>
              <w:rPr>
                <w:rFonts w:ascii="Arial" w:hAnsi="Arial" w:cs="Arial"/>
                <w:sz w:val="16"/>
                <w:szCs w:val="16"/>
                <w:highlight w:val="yellow"/>
              </w:rPr>
            </w:pPr>
            <w:r w:rsidRPr="00393B98">
              <w:rPr>
                <w:rFonts w:ascii="Arial" w:hAnsi="Arial" w:cs="Arial"/>
                <w:sz w:val="16"/>
                <w:szCs w:val="16"/>
              </w:rPr>
              <w:t>TAK, podać</w:t>
            </w:r>
          </w:p>
        </w:tc>
        <w:tc>
          <w:tcPr>
            <w:tcW w:w="1564" w:type="dxa"/>
            <w:vAlign w:val="center"/>
          </w:tcPr>
          <w:p w:rsidR="00950255" w:rsidRPr="00393B98" w:rsidRDefault="00950255" w:rsidP="00950255">
            <w:pPr>
              <w:pStyle w:val="Stopka"/>
              <w:tabs>
                <w:tab w:val="left" w:pos="708"/>
              </w:tabs>
              <w:spacing w:line="276" w:lineRule="auto"/>
              <w:jc w:val="center"/>
              <w:rPr>
                <w:rFonts w:ascii="Arial" w:hAnsi="Arial" w:cs="Arial"/>
                <w:strike/>
                <w:sz w:val="16"/>
                <w:szCs w:val="16"/>
                <w:lang w:eastAsia="en-US"/>
              </w:rPr>
            </w:pPr>
          </w:p>
        </w:tc>
        <w:tc>
          <w:tcPr>
            <w:tcW w:w="1840" w:type="dxa"/>
            <w:vAlign w:val="center"/>
          </w:tcPr>
          <w:p w:rsidR="00950255" w:rsidRPr="006605B8" w:rsidRDefault="00950255" w:rsidP="00950255">
            <w:pPr>
              <w:jc w:val="center"/>
              <w:rPr>
                <w:rFonts w:ascii="Arial" w:hAnsi="Arial" w:cs="Arial"/>
                <w:b/>
                <w:bCs/>
                <w:color w:val="002060"/>
                <w:sz w:val="16"/>
                <w:szCs w:val="16"/>
                <w:highlight w:val="yellow"/>
              </w:rPr>
            </w:pPr>
            <w:r>
              <w:rPr>
                <w:rFonts w:ascii="Arial" w:hAnsi="Arial" w:cs="Arial"/>
                <w:sz w:val="16"/>
                <w:szCs w:val="16"/>
              </w:rPr>
              <w:t>bez oceny</w:t>
            </w:r>
          </w:p>
        </w:tc>
      </w:tr>
      <w:tr w:rsidR="00950255" w:rsidRPr="00393B98" w:rsidTr="009A6213">
        <w:trPr>
          <w:cantSplit/>
          <w:trHeight w:val="472"/>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5</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Awaryjne zasilanie ze zintegrowanego (wewnętrznego) akumulatora na minimum 100 minut pracy</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472"/>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6</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Respirator wyposażony w min. 2 wejścia na baterie pozwalające na rozszerzenie autonomii respiratora do min. 180 minut pracy</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TAK/NIE</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E0375B" w:rsidRDefault="00950255" w:rsidP="00950255">
            <w:pPr>
              <w:jc w:val="center"/>
              <w:rPr>
                <w:rFonts w:ascii="Arial" w:hAnsi="Arial" w:cs="Arial"/>
                <w:b/>
                <w:bCs/>
                <w:sz w:val="16"/>
                <w:szCs w:val="16"/>
              </w:rPr>
            </w:pPr>
            <w:r w:rsidRPr="00E0375B">
              <w:rPr>
                <w:rFonts w:ascii="Arial" w:hAnsi="Arial" w:cs="Arial"/>
                <w:b/>
                <w:bCs/>
                <w:sz w:val="16"/>
                <w:szCs w:val="16"/>
              </w:rPr>
              <w:t>TAK - 5 pkt</w:t>
            </w:r>
          </w:p>
          <w:p w:rsidR="00950255" w:rsidRPr="00393B98" w:rsidRDefault="00950255" w:rsidP="00950255">
            <w:pPr>
              <w:jc w:val="center"/>
              <w:rPr>
                <w:rFonts w:ascii="Arial" w:hAnsi="Arial" w:cs="Arial"/>
                <w:sz w:val="16"/>
                <w:szCs w:val="16"/>
              </w:rPr>
            </w:pPr>
            <w:r w:rsidRPr="00E0375B">
              <w:rPr>
                <w:rFonts w:ascii="Arial" w:hAnsi="Arial" w:cs="Arial"/>
                <w:b/>
                <w:bCs/>
                <w:sz w:val="16"/>
                <w:szCs w:val="16"/>
              </w:rPr>
              <w:t>NIE - 0 pkt</w:t>
            </w:r>
          </w:p>
        </w:tc>
      </w:tr>
      <w:tr w:rsidR="00950255" w:rsidRPr="00393B98" w:rsidTr="00196D0D">
        <w:trPr>
          <w:cantSplit/>
          <w:trHeight w:val="58"/>
          <w:jc w:val="center"/>
        </w:trPr>
        <w:tc>
          <w:tcPr>
            <w:tcW w:w="11052" w:type="dxa"/>
            <w:gridSpan w:val="5"/>
            <w:shd w:val="clear" w:color="auto" w:fill="FBE4D5"/>
            <w:vAlign w:val="center"/>
          </w:tcPr>
          <w:p w:rsidR="00950255" w:rsidRPr="004E317F" w:rsidRDefault="00950255" w:rsidP="00C550E5">
            <w:pPr>
              <w:pStyle w:val="Akapitzlist"/>
              <w:numPr>
                <w:ilvl w:val="0"/>
                <w:numId w:val="18"/>
              </w:numPr>
              <w:snapToGrid w:val="0"/>
              <w:spacing w:beforeLines="40" w:afterLines="40" w:line="276" w:lineRule="auto"/>
              <w:jc w:val="center"/>
              <w:rPr>
                <w:rFonts w:ascii="Arial" w:hAnsi="Arial" w:cs="Arial"/>
                <w:b/>
                <w:sz w:val="16"/>
                <w:szCs w:val="16"/>
              </w:rPr>
            </w:pPr>
            <w:r w:rsidRPr="004E317F">
              <w:rPr>
                <w:rFonts w:ascii="Arial" w:hAnsi="Arial" w:cs="Arial"/>
                <w:b/>
                <w:sz w:val="16"/>
                <w:szCs w:val="16"/>
              </w:rPr>
              <w:t>TRYBY WENTYLACJI</w:t>
            </w:r>
          </w:p>
        </w:tc>
      </w:tr>
      <w:tr w:rsidR="00950255" w:rsidRPr="00393B98" w:rsidTr="009A6213">
        <w:trPr>
          <w:cantSplit/>
          <w:trHeight w:val="314"/>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lastRenderedPageBreak/>
              <w:t>1</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wspomagana/kontrolowana typu VCV z regulacją </w:t>
            </w:r>
            <w:proofErr w:type="spellStart"/>
            <w:r w:rsidRPr="002C0E82">
              <w:rPr>
                <w:rFonts w:ascii="Microsoft Sans Serif" w:hAnsi="Microsoft Sans Serif" w:cs="Microsoft Sans Serif"/>
                <w:sz w:val="18"/>
                <w:szCs w:val="18"/>
              </w:rPr>
              <w:t>Pmax</w:t>
            </w:r>
            <w:proofErr w:type="spellEnd"/>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pStyle w:val="Stopka"/>
              <w:tabs>
                <w:tab w:val="left" w:pos="708"/>
              </w:tabs>
              <w:spacing w:line="276" w:lineRule="auto"/>
              <w:jc w:val="center"/>
              <w:rPr>
                <w:rFonts w:ascii="Arial" w:hAnsi="Arial" w:cs="Arial"/>
                <w:sz w:val="16"/>
                <w:szCs w:val="16"/>
                <w:lang w:eastAsia="en-US"/>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452"/>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t>2</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wspomagana/kontrolowana typu VCV </w:t>
            </w:r>
            <w:r>
              <w:rPr>
                <w:rFonts w:ascii="Microsoft Sans Serif" w:hAnsi="Microsoft Sans Serif" w:cs="Microsoft Sans Serif"/>
                <w:sz w:val="18"/>
                <w:szCs w:val="18"/>
              </w:rPr>
              <w:br/>
            </w:r>
            <w:r w:rsidRPr="002C0E82">
              <w:rPr>
                <w:rFonts w:ascii="Microsoft Sans Serif" w:hAnsi="Microsoft Sans Serif" w:cs="Microsoft Sans Serif"/>
                <w:sz w:val="18"/>
                <w:szCs w:val="18"/>
              </w:rPr>
              <w:t>z</w:t>
            </w:r>
            <w:r>
              <w:rPr>
                <w:rFonts w:ascii="Microsoft Sans Serif" w:hAnsi="Microsoft Sans Serif" w:cs="Microsoft Sans Serif"/>
                <w:sz w:val="18"/>
                <w:szCs w:val="18"/>
              </w:rPr>
              <w:t>e</w:t>
            </w:r>
            <w:r w:rsidRPr="002C0E82">
              <w:rPr>
                <w:rFonts w:ascii="Microsoft Sans Serif" w:hAnsi="Microsoft Sans Serif" w:cs="Microsoft Sans Serif"/>
                <w:sz w:val="18"/>
                <w:szCs w:val="18"/>
              </w:rPr>
              <w:t xml:space="preserve"> wspomaganiem ciśnieniowym dla oddechów spontanicznych </w:t>
            </w:r>
            <w:r>
              <w:rPr>
                <w:rFonts w:ascii="Microsoft Sans Serif" w:hAnsi="Microsoft Sans Serif" w:cs="Microsoft Sans Serif"/>
                <w:sz w:val="18"/>
                <w:szCs w:val="18"/>
              </w:rPr>
              <w:br/>
            </w:r>
            <w:r w:rsidRPr="002C0E82">
              <w:rPr>
                <w:rFonts w:ascii="Microsoft Sans Serif" w:hAnsi="Microsoft Sans Serif" w:cs="Microsoft Sans Serif"/>
                <w:sz w:val="18"/>
                <w:szCs w:val="18"/>
              </w:rPr>
              <w:t xml:space="preserve">z docelową objętością o wartości takiej samej jak dla oddechów kontrolowanych objętością.   </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pStyle w:val="Stopka"/>
              <w:tabs>
                <w:tab w:val="left" w:pos="708"/>
              </w:tabs>
              <w:spacing w:line="276" w:lineRule="auto"/>
              <w:jc w:val="center"/>
              <w:rPr>
                <w:rFonts w:ascii="Arial" w:hAnsi="Arial" w:cs="Arial"/>
                <w:sz w:val="16"/>
                <w:szCs w:val="16"/>
                <w:lang w:eastAsia="en-US"/>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472"/>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t>3</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PCV/ </w:t>
            </w:r>
            <w:proofErr w:type="spellStart"/>
            <w:r w:rsidRPr="002C0E82">
              <w:rPr>
                <w:rFonts w:ascii="Microsoft Sans Serif" w:hAnsi="Microsoft Sans Serif" w:cs="Microsoft Sans Serif"/>
                <w:sz w:val="18"/>
                <w:szCs w:val="18"/>
              </w:rPr>
              <w:t>Assist</w:t>
            </w:r>
            <w:proofErr w:type="spellEnd"/>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472"/>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t>4</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VC - SIMV</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283"/>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t>5</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PC - SIMV</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283"/>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t>6</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Dodatnie ciśnienie końcowo-wydechowe / Ciągłe dodatnie ciśnienie w drogach oddechowych PEEP/CPAP</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t>7</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na dwóch poziomach ciśnienia typu </w:t>
            </w:r>
            <w:proofErr w:type="spellStart"/>
            <w:r w:rsidRPr="002C0E82">
              <w:rPr>
                <w:rFonts w:ascii="Microsoft Sans Serif" w:hAnsi="Microsoft Sans Serif" w:cs="Microsoft Sans Serif"/>
                <w:sz w:val="18"/>
                <w:szCs w:val="18"/>
              </w:rPr>
              <w:t>BiPAP</w:t>
            </w:r>
            <w:proofErr w:type="spellEnd"/>
            <w:r w:rsidRPr="002C0E82">
              <w:rPr>
                <w:rFonts w:ascii="Microsoft Sans Serif" w:hAnsi="Microsoft Sans Serif" w:cs="Microsoft Sans Serif"/>
                <w:sz w:val="18"/>
                <w:szCs w:val="18"/>
              </w:rPr>
              <w:t xml:space="preserve">, </w:t>
            </w:r>
            <w:proofErr w:type="spellStart"/>
            <w:r w:rsidRPr="002C0E82">
              <w:rPr>
                <w:rFonts w:ascii="Microsoft Sans Serif" w:hAnsi="Microsoft Sans Serif" w:cs="Microsoft Sans Serif"/>
                <w:sz w:val="18"/>
                <w:szCs w:val="18"/>
              </w:rPr>
              <w:t>Bi-Level</w:t>
            </w:r>
            <w:proofErr w:type="spellEnd"/>
            <w:r w:rsidRPr="002C0E82">
              <w:rPr>
                <w:rFonts w:ascii="Microsoft Sans Serif" w:hAnsi="Microsoft Sans Serif" w:cs="Microsoft Sans Serif"/>
                <w:sz w:val="18"/>
                <w:szCs w:val="18"/>
              </w:rPr>
              <w:t>, Duo-Pap</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8</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na dwóch poziomach ciśnienia typu </w:t>
            </w:r>
            <w:proofErr w:type="spellStart"/>
            <w:r w:rsidRPr="002C0E82">
              <w:rPr>
                <w:rFonts w:ascii="Microsoft Sans Serif" w:hAnsi="Microsoft Sans Serif" w:cs="Microsoft Sans Serif"/>
                <w:sz w:val="18"/>
                <w:szCs w:val="18"/>
              </w:rPr>
              <w:t>BiPAP</w:t>
            </w:r>
            <w:proofErr w:type="spellEnd"/>
            <w:r w:rsidRPr="002C0E82">
              <w:rPr>
                <w:rFonts w:ascii="Microsoft Sans Serif" w:hAnsi="Microsoft Sans Serif" w:cs="Microsoft Sans Serif"/>
                <w:sz w:val="18"/>
                <w:szCs w:val="18"/>
              </w:rPr>
              <w:t xml:space="preserve">, </w:t>
            </w:r>
            <w:proofErr w:type="spellStart"/>
            <w:r w:rsidRPr="002C0E82">
              <w:rPr>
                <w:rFonts w:ascii="Microsoft Sans Serif" w:hAnsi="Microsoft Sans Serif" w:cs="Microsoft Sans Serif"/>
                <w:sz w:val="18"/>
                <w:szCs w:val="18"/>
              </w:rPr>
              <w:t>Bi-Level</w:t>
            </w:r>
            <w:proofErr w:type="spellEnd"/>
            <w:r w:rsidRPr="002C0E82">
              <w:rPr>
                <w:rFonts w:ascii="Microsoft Sans Serif" w:hAnsi="Microsoft Sans Serif" w:cs="Microsoft Sans Serif"/>
                <w:sz w:val="18"/>
                <w:szCs w:val="18"/>
              </w:rPr>
              <w:t xml:space="preserve">, Duo-Pap z docelową objętością </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9</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Tryb wentylacji pozwalający na płynne przejście bez udziału operatora z wentylacji na dwóch poziomach ciśnienia typu </w:t>
            </w:r>
            <w:r>
              <w:rPr>
                <w:rFonts w:ascii="Microsoft Sans Serif" w:hAnsi="Microsoft Sans Serif" w:cs="Microsoft Sans Serif"/>
                <w:sz w:val="18"/>
                <w:szCs w:val="18"/>
              </w:rPr>
              <w:br/>
            </w:r>
            <w:proofErr w:type="spellStart"/>
            <w:r w:rsidRPr="002C0E82">
              <w:rPr>
                <w:rFonts w:ascii="Microsoft Sans Serif" w:hAnsi="Microsoft Sans Serif" w:cs="Microsoft Sans Serif"/>
                <w:sz w:val="18"/>
                <w:szCs w:val="18"/>
              </w:rPr>
              <w:t>Bi-Level</w:t>
            </w:r>
            <w:proofErr w:type="spellEnd"/>
            <w:r w:rsidRPr="002C0E82">
              <w:rPr>
                <w:rFonts w:ascii="Microsoft Sans Serif" w:hAnsi="Microsoft Sans Serif" w:cs="Microsoft Sans Serif"/>
                <w:sz w:val="18"/>
                <w:szCs w:val="18"/>
              </w:rPr>
              <w:t xml:space="preserve">, z docelową objętością na wentylację typu PSV </w:t>
            </w:r>
            <w:r>
              <w:rPr>
                <w:rFonts w:ascii="Microsoft Sans Serif" w:hAnsi="Microsoft Sans Serif" w:cs="Microsoft Sans Serif"/>
                <w:sz w:val="18"/>
                <w:szCs w:val="18"/>
              </w:rPr>
              <w:br/>
            </w:r>
            <w:r w:rsidRPr="002C0E82">
              <w:rPr>
                <w:rFonts w:ascii="Microsoft Sans Serif" w:hAnsi="Microsoft Sans Serif" w:cs="Microsoft Sans Serif"/>
                <w:sz w:val="18"/>
                <w:szCs w:val="18"/>
              </w:rPr>
              <w:t xml:space="preserve">z docelową objętością w zależności od aktywności oddechowej pacjenta. W przypadku nie spełnienia kryteriów przez pacjenta respirator powraca do trybu ustawionego </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10</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na dwóch poziomach ciśnienia typu </w:t>
            </w:r>
            <w:proofErr w:type="spellStart"/>
            <w:r w:rsidRPr="002C0E82">
              <w:rPr>
                <w:rFonts w:ascii="Microsoft Sans Serif" w:hAnsi="Microsoft Sans Serif" w:cs="Microsoft Sans Serif"/>
                <w:sz w:val="18"/>
                <w:szCs w:val="18"/>
              </w:rPr>
              <w:t>BiPAP</w:t>
            </w:r>
            <w:proofErr w:type="spellEnd"/>
            <w:r w:rsidRPr="002C0E82">
              <w:rPr>
                <w:rFonts w:ascii="Microsoft Sans Serif" w:hAnsi="Microsoft Sans Serif" w:cs="Microsoft Sans Serif"/>
                <w:sz w:val="18"/>
                <w:szCs w:val="18"/>
              </w:rPr>
              <w:t xml:space="preserve">, </w:t>
            </w:r>
            <w:proofErr w:type="spellStart"/>
            <w:r w:rsidRPr="002C0E82">
              <w:rPr>
                <w:rFonts w:ascii="Microsoft Sans Serif" w:hAnsi="Microsoft Sans Serif" w:cs="Microsoft Sans Serif"/>
                <w:sz w:val="18"/>
                <w:szCs w:val="18"/>
              </w:rPr>
              <w:t>Bi-Level</w:t>
            </w:r>
            <w:proofErr w:type="spellEnd"/>
            <w:r w:rsidRPr="002C0E82">
              <w:rPr>
                <w:rFonts w:ascii="Microsoft Sans Serif" w:hAnsi="Microsoft Sans Serif" w:cs="Microsoft Sans Serif"/>
                <w:sz w:val="18"/>
                <w:szCs w:val="18"/>
              </w:rPr>
              <w:t>, Duo-Pap z docelową objętością zarówno dla oddechu „mechanicznego” jak i wyzwolonego przez pacjenta</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11</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w:t>
            </w:r>
            <w:proofErr w:type="spellStart"/>
            <w:r w:rsidRPr="002C0E82">
              <w:rPr>
                <w:rFonts w:ascii="Microsoft Sans Serif" w:hAnsi="Microsoft Sans Serif" w:cs="Microsoft Sans Serif"/>
                <w:sz w:val="18"/>
                <w:szCs w:val="18"/>
              </w:rPr>
              <w:t>PC-APRV</w:t>
            </w:r>
            <w:proofErr w:type="spellEnd"/>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r>
              <w:rPr>
                <w:rFonts w:ascii="Arial" w:hAnsi="Arial" w:cs="Arial"/>
                <w:sz w:val="16"/>
                <w:szCs w:val="16"/>
              </w:rPr>
              <w:t>,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12</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kontrolowana ciśnieniem z docelową objętością </w:t>
            </w:r>
            <w:r>
              <w:rPr>
                <w:rFonts w:ascii="Microsoft Sans Serif" w:hAnsi="Microsoft Sans Serif" w:cs="Microsoft Sans Serif"/>
                <w:sz w:val="18"/>
                <w:szCs w:val="18"/>
              </w:rPr>
              <w:br/>
            </w:r>
            <w:r w:rsidRPr="002C0E82">
              <w:rPr>
                <w:rFonts w:ascii="Microsoft Sans Serif" w:hAnsi="Microsoft Sans Serif" w:cs="Microsoft Sans Serif"/>
                <w:sz w:val="18"/>
                <w:szCs w:val="18"/>
              </w:rPr>
              <w:t xml:space="preserve">typu PRVC, </w:t>
            </w:r>
            <w:proofErr w:type="spellStart"/>
            <w:r w:rsidRPr="002C0E82">
              <w:rPr>
                <w:rFonts w:ascii="Microsoft Sans Serif" w:hAnsi="Microsoft Sans Serif" w:cs="Microsoft Sans Serif"/>
                <w:sz w:val="18"/>
                <w:szCs w:val="18"/>
              </w:rPr>
              <w:t>AutoFlow</w:t>
            </w:r>
            <w:proofErr w:type="spellEnd"/>
            <w:r w:rsidRPr="002C0E82">
              <w:rPr>
                <w:rFonts w:ascii="Microsoft Sans Serif" w:hAnsi="Microsoft Sans Serif" w:cs="Microsoft Sans Serif"/>
                <w:sz w:val="18"/>
                <w:szCs w:val="18"/>
              </w:rPr>
              <w:t>, itp.</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13</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Wentylacja wspomagania oddechu spontanicznego ciśnieniem PSV z docelową objętością</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14</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Wentylacja wspomagania oddechu spontanicznego ciśnieniem PSV</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15</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proporcjonalna (Proporcjonalne adaptacyjne wspomaganie ciśnieniem)  </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16</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w:t>
            </w:r>
            <w:proofErr w:type="spellStart"/>
            <w:r w:rsidRPr="002C0E82">
              <w:rPr>
                <w:rFonts w:ascii="Microsoft Sans Serif" w:hAnsi="Microsoft Sans Serif" w:cs="Microsoft Sans Serif"/>
                <w:sz w:val="18"/>
                <w:szCs w:val="18"/>
              </w:rPr>
              <w:t>Intellivent-ASV</w:t>
            </w:r>
            <w:proofErr w:type="spellEnd"/>
            <w:r w:rsidRPr="002C0E82">
              <w:rPr>
                <w:rFonts w:ascii="Microsoft Sans Serif" w:hAnsi="Microsoft Sans Serif" w:cs="Microsoft Sans Serif"/>
                <w:sz w:val="18"/>
                <w:szCs w:val="18"/>
              </w:rPr>
              <w:t xml:space="preserve"> lub Adaptacyjna wentylacja chroniąca płuca typu ALPV</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17</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Zoptymalizowana wentylacja pracy oddechowej WOBOV lub ASV</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18</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Wentylacja RKO – dedykowany tryb do wentylacji podczas resuscytacji </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19</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Wentylacja nieinwazyjna NIV</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20</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Wentylacja bezdechu</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lastRenderedPageBreak/>
              <w:t>21</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Tlenoterapia wysokim przepływem podczas nosowego CPAP </w:t>
            </w:r>
            <w:r>
              <w:rPr>
                <w:rFonts w:ascii="Microsoft Sans Serif" w:hAnsi="Microsoft Sans Serif" w:cs="Microsoft Sans Serif"/>
                <w:sz w:val="18"/>
                <w:szCs w:val="18"/>
              </w:rPr>
              <w:br/>
            </w:r>
            <w:r w:rsidRPr="002C0E82">
              <w:rPr>
                <w:rFonts w:ascii="Microsoft Sans Serif" w:hAnsi="Microsoft Sans Serif" w:cs="Microsoft Sans Serif"/>
                <w:sz w:val="18"/>
                <w:szCs w:val="18"/>
              </w:rPr>
              <w:t>z regulacją O</w:t>
            </w:r>
            <w:r w:rsidRPr="00AD2561">
              <w:rPr>
                <w:rFonts w:ascii="Microsoft Sans Serif" w:hAnsi="Microsoft Sans Serif" w:cs="Microsoft Sans Serif"/>
                <w:sz w:val="18"/>
                <w:szCs w:val="18"/>
                <w:vertAlign w:val="subscript"/>
              </w:rPr>
              <w:t>2</w:t>
            </w:r>
            <w:r w:rsidRPr="002C0E82">
              <w:rPr>
                <w:rFonts w:ascii="Microsoft Sans Serif" w:hAnsi="Microsoft Sans Serif" w:cs="Microsoft Sans Serif"/>
                <w:sz w:val="18"/>
                <w:szCs w:val="18"/>
              </w:rPr>
              <w:t xml:space="preserve"> oraz wielkości przepływu do min. 60 l/min</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22</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Asystent zmiany pomiędzy trybami objętościowo-kontrolowanymi a ciśnieniowo-kontrolowanymi i odwrotnie</w:t>
            </w:r>
            <w:r>
              <w:rPr>
                <w:rFonts w:ascii="Microsoft Sans Serif" w:hAnsi="Microsoft Sans Serif" w:cs="Microsoft Sans Serif"/>
                <w:sz w:val="18"/>
                <w:szCs w:val="18"/>
              </w:rPr>
              <w:t>,</w:t>
            </w:r>
            <w:r w:rsidRPr="002C0E82">
              <w:rPr>
                <w:rFonts w:ascii="Microsoft Sans Serif" w:hAnsi="Microsoft Sans Serif" w:cs="Microsoft Sans Serif"/>
                <w:sz w:val="18"/>
                <w:szCs w:val="18"/>
              </w:rPr>
              <w:t xml:space="preserve"> kalkulujący objętość lub ciśnienie wdechowe bazując na wartościach mierzonych przed zmianą</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23</w:t>
            </w:r>
          </w:p>
        </w:tc>
        <w:tc>
          <w:tcPr>
            <w:tcW w:w="5384" w:type="dxa"/>
            <w:shd w:val="clear" w:color="auto" w:fill="auto"/>
            <w:vAlign w:val="center"/>
          </w:tcPr>
          <w:p w:rsidR="00950255" w:rsidRPr="002C0E82"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Funkcja pomocy dostępna bezpośrednio na ekranie respiratora: podczas wentylacji na ekranie wyświetla się w formie pomocy opis dowolnie wybranego trybu wentylacji lub parametru</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AC1B59">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24</w:t>
            </w:r>
          </w:p>
        </w:tc>
        <w:tc>
          <w:tcPr>
            <w:tcW w:w="5384" w:type="dxa"/>
            <w:shd w:val="clear" w:color="auto" w:fill="auto"/>
            <w:vAlign w:val="bottom"/>
          </w:tcPr>
          <w:p w:rsidR="00950255" w:rsidRDefault="00950255" w:rsidP="00950255">
            <w:pPr>
              <w:numPr>
                <w:ilvl w:val="12"/>
                <w:numId w:val="0"/>
              </w:numPr>
              <w:contextualSpacing/>
              <w:rPr>
                <w:rFonts w:ascii="Microsoft Sans Serif" w:hAnsi="Microsoft Sans Serif" w:cs="Microsoft Sans Serif"/>
                <w:sz w:val="18"/>
                <w:szCs w:val="18"/>
              </w:rPr>
            </w:pPr>
            <w:r w:rsidRPr="002C0E82">
              <w:rPr>
                <w:rFonts w:ascii="Microsoft Sans Serif" w:hAnsi="Microsoft Sans Serif" w:cs="Microsoft Sans Serif"/>
                <w:sz w:val="18"/>
                <w:szCs w:val="18"/>
              </w:rPr>
              <w:t xml:space="preserve">Automatyczne ustawianie wstępnych parametrów wentylacji na podstawie wprowadzonego wzrostu pacjenta </w:t>
            </w:r>
          </w:p>
          <w:p w:rsidR="00950255" w:rsidRDefault="00950255" w:rsidP="00950255">
            <w:pPr>
              <w:numPr>
                <w:ilvl w:val="12"/>
                <w:numId w:val="0"/>
              </w:numPr>
              <w:contextualSpacing/>
              <w:rPr>
                <w:rFonts w:ascii="Microsoft Sans Serif" w:hAnsi="Microsoft Sans Serif" w:cs="Microsoft Sans Serif"/>
                <w:sz w:val="18"/>
                <w:szCs w:val="18"/>
              </w:rPr>
            </w:pPr>
          </w:p>
          <w:p w:rsidR="00950255" w:rsidRPr="002C0E82" w:rsidRDefault="00950255" w:rsidP="00950255">
            <w:pPr>
              <w:numPr>
                <w:ilvl w:val="12"/>
                <w:numId w:val="0"/>
              </w:numPr>
              <w:contextualSpacing/>
              <w:rPr>
                <w:rFonts w:ascii="Microsoft Sans Serif" w:hAnsi="Microsoft Sans Serif" w:cs="Microsoft Sans Serif"/>
                <w:sz w:val="18"/>
                <w:szCs w:val="18"/>
              </w:rPr>
            </w:pP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825E42">
        <w:trPr>
          <w:cantSplit/>
          <w:trHeight w:val="58"/>
          <w:jc w:val="center"/>
        </w:trPr>
        <w:tc>
          <w:tcPr>
            <w:tcW w:w="11052" w:type="dxa"/>
            <w:gridSpan w:val="5"/>
            <w:shd w:val="clear" w:color="auto" w:fill="FBE4D5"/>
            <w:vAlign w:val="center"/>
          </w:tcPr>
          <w:p w:rsidR="00950255" w:rsidRPr="00AC1B59" w:rsidRDefault="00950255" w:rsidP="00C550E5">
            <w:pPr>
              <w:pStyle w:val="Akapitzlist"/>
              <w:numPr>
                <w:ilvl w:val="0"/>
                <w:numId w:val="18"/>
              </w:numPr>
              <w:snapToGrid w:val="0"/>
              <w:spacing w:beforeLines="40" w:afterLines="40" w:line="276" w:lineRule="auto"/>
              <w:jc w:val="center"/>
              <w:rPr>
                <w:rFonts w:ascii="Arial" w:hAnsi="Arial" w:cs="Arial"/>
                <w:b/>
                <w:sz w:val="16"/>
                <w:szCs w:val="16"/>
              </w:rPr>
            </w:pPr>
            <w:r w:rsidRPr="00AC1B59">
              <w:rPr>
                <w:rFonts w:ascii="Arial" w:hAnsi="Arial" w:cs="Arial"/>
                <w:b/>
                <w:sz w:val="16"/>
                <w:szCs w:val="16"/>
              </w:rPr>
              <w:t>PARAMETRY REGULOWANE</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w:t>
            </w:r>
          </w:p>
        </w:tc>
        <w:tc>
          <w:tcPr>
            <w:tcW w:w="5384" w:type="dxa"/>
            <w:shd w:val="clear" w:color="auto" w:fill="auto"/>
            <w:vAlign w:val="center"/>
          </w:tcPr>
          <w:p w:rsidR="00950255" w:rsidRPr="00F270BD" w:rsidRDefault="00950255" w:rsidP="00950255">
            <w:pPr>
              <w:numPr>
                <w:ilvl w:val="12"/>
                <w:numId w:val="0"/>
              </w:numPr>
              <w:contextualSpacing/>
              <w:rPr>
                <w:rFonts w:ascii="Microsoft Sans Serif" w:hAnsi="Microsoft Sans Serif" w:cs="Microsoft Sans Serif"/>
                <w:sz w:val="18"/>
                <w:szCs w:val="18"/>
              </w:rPr>
            </w:pPr>
            <w:r w:rsidRPr="00F270BD">
              <w:rPr>
                <w:rFonts w:ascii="Microsoft Sans Serif" w:hAnsi="Microsoft Sans Serif" w:cs="Microsoft Sans Serif"/>
                <w:sz w:val="18"/>
                <w:szCs w:val="18"/>
              </w:rPr>
              <w:t xml:space="preserve">Częstość oddechów - zakres min.: od 5 do 110 </w:t>
            </w:r>
            <w:proofErr w:type="spellStart"/>
            <w:r w:rsidRPr="00F270BD">
              <w:rPr>
                <w:rFonts w:ascii="Microsoft Sans Serif" w:hAnsi="Microsoft Sans Serif" w:cs="Microsoft Sans Serif"/>
                <w:sz w:val="18"/>
                <w:szCs w:val="18"/>
              </w:rPr>
              <w:t>odd</w:t>
            </w:r>
            <w:proofErr w:type="spellEnd"/>
            <w:r w:rsidRPr="00F270BD">
              <w:rPr>
                <w:rFonts w:ascii="Microsoft Sans Serif" w:hAnsi="Microsoft Sans Serif" w:cs="Microsoft Sans Serif"/>
                <w:sz w:val="18"/>
                <w:szCs w:val="18"/>
              </w:rPr>
              <w:t>/min</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2</w:t>
            </w:r>
          </w:p>
        </w:tc>
        <w:tc>
          <w:tcPr>
            <w:tcW w:w="5384" w:type="dxa"/>
            <w:shd w:val="clear" w:color="auto" w:fill="auto"/>
            <w:vAlign w:val="center"/>
          </w:tcPr>
          <w:p w:rsidR="00950255" w:rsidRPr="00F270BD" w:rsidRDefault="00950255" w:rsidP="00950255">
            <w:pPr>
              <w:numPr>
                <w:ilvl w:val="12"/>
                <w:numId w:val="0"/>
              </w:numPr>
              <w:contextualSpacing/>
              <w:rPr>
                <w:rFonts w:ascii="Microsoft Sans Serif" w:hAnsi="Microsoft Sans Serif" w:cs="Microsoft Sans Serif"/>
                <w:sz w:val="18"/>
                <w:szCs w:val="18"/>
              </w:rPr>
            </w:pPr>
            <w:r w:rsidRPr="00F270BD">
              <w:rPr>
                <w:rFonts w:ascii="Microsoft Sans Serif" w:hAnsi="Microsoft Sans Serif" w:cs="Microsoft Sans Serif"/>
                <w:sz w:val="18"/>
                <w:szCs w:val="18"/>
              </w:rPr>
              <w:t>Objętość oddechowa - zakres min.: 60-2500 ml</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3</w:t>
            </w:r>
          </w:p>
        </w:tc>
        <w:tc>
          <w:tcPr>
            <w:tcW w:w="5384" w:type="dxa"/>
            <w:shd w:val="clear" w:color="auto" w:fill="auto"/>
            <w:vAlign w:val="center"/>
          </w:tcPr>
          <w:p w:rsidR="00950255" w:rsidRPr="00F270BD" w:rsidRDefault="00950255" w:rsidP="00950255">
            <w:pPr>
              <w:numPr>
                <w:ilvl w:val="12"/>
                <w:numId w:val="0"/>
              </w:numPr>
              <w:contextualSpacing/>
              <w:rPr>
                <w:rFonts w:ascii="Microsoft Sans Serif" w:hAnsi="Microsoft Sans Serif" w:cs="Microsoft Sans Serif"/>
                <w:sz w:val="18"/>
                <w:szCs w:val="18"/>
              </w:rPr>
            </w:pPr>
            <w:r w:rsidRPr="00F270BD">
              <w:rPr>
                <w:rFonts w:ascii="Microsoft Sans Serif" w:hAnsi="Microsoft Sans Serif" w:cs="Microsoft Sans Serif"/>
                <w:sz w:val="18"/>
                <w:szCs w:val="18"/>
              </w:rPr>
              <w:t>przepływ wdechowy  - min. 0 - 120 l/min</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4</w:t>
            </w:r>
          </w:p>
        </w:tc>
        <w:tc>
          <w:tcPr>
            <w:tcW w:w="5384" w:type="dxa"/>
            <w:shd w:val="clear" w:color="auto" w:fill="auto"/>
            <w:vAlign w:val="center"/>
          </w:tcPr>
          <w:p w:rsidR="00950255" w:rsidRPr="00F270BD" w:rsidRDefault="00950255" w:rsidP="00950255">
            <w:pPr>
              <w:numPr>
                <w:ilvl w:val="12"/>
                <w:numId w:val="0"/>
              </w:numPr>
              <w:contextualSpacing/>
              <w:rPr>
                <w:rFonts w:ascii="Microsoft Sans Serif" w:hAnsi="Microsoft Sans Serif" w:cs="Microsoft Sans Serif"/>
                <w:sz w:val="18"/>
                <w:szCs w:val="18"/>
              </w:rPr>
            </w:pPr>
            <w:r w:rsidRPr="00F270BD">
              <w:rPr>
                <w:rFonts w:ascii="Microsoft Sans Serif" w:hAnsi="Microsoft Sans Serif" w:cs="Microsoft Sans Serif"/>
                <w:sz w:val="18"/>
                <w:szCs w:val="18"/>
              </w:rPr>
              <w:t>Regulowany stosunek wdechu do wydechu min I/E: od 1:11 do 4:1</w:t>
            </w:r>
            <w:r>
              <w:rPr>
                <w:rFonts w:ascii="Microsoft Sans Serif" w:hAnsi="Microsoft Sans Serif" w:cs="Microsoft Sans Serif"/>
                <w:sz w:val="18"/>
                <w:szCs w:val="18"/>
              </w:rPr>
              <w:t xml:space="preserve"> </w:t>
            </w:r>
            <w:r w:rsidRPr="00F270BD">
              <w:rPr>
                <w:rFonts w:ascii="Microsoft Sans Serif" w:hAnsi="Microsoft Sans Serif" w:cs="Microsoft Sans Serif"/>
                <w:sz w:val="18"/>
                <w:szCs w:val="18"/>
              </w:rPr>
              <w:t>lub czas wdechu min Ti: od 0,2 do 13 s</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5</w:t>
            </w:r>
          </w:p>
        </w:tc>
        <w:tc>
          <w:tcPr>
            <w:tcW w:w="5384" w:type="dxa"/>
            <w:shd w:val="clear" w:color="auto" w:fill="auto"/>
            <w:vAlign w:val="center"/>
          </w:tcPr>
          <w:p w:rsidR="00950255" w:rsidRPr="00F270BD" w:rsidRDefault="00950255" w:rsidP="00950255">
            <w:pPr>
              <w:numPr>
                <w:ilvl w:val="12"/>
                <w:numId w:val="0"/>
              </w:numPr>
              <w:contextualSpacing/>
              <w:rPr>
                <w:rFonts w:ascii="Microsoft Sans Serif" w:hAnsi="Microsoft Sans Serif" w:cs="Microsoft Sans Serif"/>
                <w:sz w:val="18"/>
                <w:szCs w:val="18"/>
              </w:rPr>
            </w:pPr>
            <w:r w:rsidRPr="00F270BD">
              <w:rPr>
                <w:rFonts w:ascii="Microsoft Sans Serif" w:hAnsi="Microsoft Sans Serif" w:cs="Microsoft Sans Serif"/>
                <w:sz w:val="18"/>
                <w:szCs w:val="18"/>
              </w:rPr>
              <w:t>Stężenie tlenu w mieszaninie oddechowej regulowane w zakresie min. od 21 do 100 %</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6</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Ciśnienie wdechowe PCV – zakres min. od 1 do 98 cm</w:t>
            </w:r>
            <w:r>
              <w:rPr>
                <w:rFonts w:ascii="Microsoft Sans Serif" w:hAnsi="Microsoft Sans Serif" w:cs="Microsoft Sans Serif"/>
                <w:sz w:val="18"/>
                <w:szCs w:val="18"/>
              </w:rPr>
              <w:t xml:space="preserve"> </w:t>
            </w:r>
            <w:r w:rsidRPr="00B5618F">
              <w:rPr>
                <w:rFonts w:ascii="Microsoft Sans Serif" w:hAnsi="Microsoft Sans Serif" w:cs="Microsoft Sans Serif"/>
                <w:sz w:val="18"/>
                <w:szCs w:val="18"/>
              </w:rPr>
              <w:t>H</w:t>
            </w:r>
            <w:r w:rsidRPr="00FA1C67">
              <w:rPr>
                <w:rFonts w:ascii="Microsoft Sans Serif" w:hAnsi="Microsoft Sans Serif" w:cs="Microsoft Sans Serif"/>
                <w:sz w:val="18"/>
                <w:szCs w:val="18"/>
                <w:vertAlign w:val="subscript"/>
              </w:rPr>
              <w:t>2</w:t>
            </w:r>
            <w:r w:rsidRPr="00B5618F">
              <w:rPr>
                <w:rFonts w:ascii="Microsoft Sans Serif" w:hAnsi="Microsoft Sans Serif" w:cs="Microsoft Sans Serif"/>
                <w:sz w:val="18"/>
                <w:szCs w:val="18"/>
              </w:rPr>
              <w:t>O</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7</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Ciśnienie wspomagania PSV/ASB powyżej ciśnienia PEEP – zakres od min 1 do 70 cm</w:t>
            </w:r>
            <w:r>
              <w:rPr>
                <w:rFonts w:ascii="Microsoft Sans Serif" w:hAnsi="Microsoft Sans Serif" w:cs="Microsoft Sans Serif"/>
                <w:sz w:val="18"/>
                <w:szCs w:val="18"/>
              </w:rPr>
              <w:t xml:space="preserve"> </w:t>
            </w:r>
            <w:r w:rsidRPr="00B5618F">
              <w:rPr>
                <w:rFonts w:ascii="Microsoft Sans Serif" w:hAnsi="Microsoft Sans Serif" w:cs="Microsoft Sans Serif"/>
                <w:sz w:val="18"/>
                <w:szCs w:val="18"/>
              </w:rPr>
              <w:t>H</w:t>
            </w:r>
            <w:r w:rsidRPr="00AC54B2">
              <w:rPr>
                <w:rFonts w:ascii="Microsoft Sans Serif" w:hAnsi="Microsoft Sans Serif" w:cs="Microsoft Sans Serif"/>
                <w:sz w:val="18"/>
                <w:szCs w:val="18"/>
                <w:vertAlign w:val="subscript"/>
              </w:rPr>
              <w:t>2</w:t>
            </w:r>
            <w:r w:rsidRPr="00B5618F">
              <w:rPr>
                <w:rFonts w:ascii="Microsoft Sans Serif" w:hAnsi="Microsoft Sans Serif" w:cs="Microsoft Sans Serif"/>
                <w:sz w:val="18"/>
                <w:szCs w:val="18"/>
              </w:rPr>
              <w:t xml:space="preserve">O – przy założeniu, że PEEP </w:t>
            </w:r>
            <w:r>
              <w:rPr>
                <w:rFonts w:ascii="Microsoft Sans Serif" w:hAnsi="Microsoft Sans Serif" w:cs="Microsoft Sans Serif"/>
                <w:sz w:val="18"/>
                <w:szCs w:val="18"/>
              </w:rPr>
              <w:br/>
            </w:r>
            <w:r w:rsidRPr="00B5618F">
              <w:rPr>
                <w:rFonts w:ascii="Microsoft Sans Serif" w:hAnsi="Microsoft Sans Serif" w:cs="Microsoft Sans Serif"/>
                <w:sz w:val="18"/>
                <w:szCs w:val="18"/>
              </w:rPr>
              <w:t>wynosi 10</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8</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Ciśnienie PEEP/CPAP – zakres min. od 0 do 50 cm</w:t>
            </w:r>
            <w:r>
              <w:rPr>
                <w:rFonts w:ascii="Microsoft Sans Serif" w:hAnsi="Microsoft Sans Serif" w:cs="Microsoft Sans Serif"/>
                <w:sz w:val="18"/>
                <w:szCs w:val="18"/>
              </w:rPr>
              <w:t xml:space="preserve"> </w:t>
            </w:r>
            <w:r w:rsidRPr="00B5618F">
              <w:rPr>
                <w:rFonts w:ascii="Microsoft Sans Serif" w:hAnsi="Microsoft Sans Serif" w:cs="Microsoft Sans Serif"/>
                <w:sz w:val="18"/>
                <w:szCs w:val="18"/>
              </w:rPr>
              <w:t>H</w:t>
            </w:r>
            <w:r w:rsidRPr="00AC54B2">
              <w:rPr>
                <w:rFonts w:ascii="Microsoft Sans Serif" w:hAnsi="Microsoft Sans Serif" w:cs="Microsoft Sans Serif"/>
                <w:sz w:val="18"/>
                <w:szCs w:val="18"/>
                <w:vertAlign w:val="subscript"/>
              </w:rPr>
              <w:t>2</w:t>
            </w:r>
            <w:r w:rsidRPr="00B5618F">
              <w:rPr>
                <w:rFonts w:ascii="Microsoft Sans Serif" w:hAnsi="Microsoft Sans Serif" w:cs="Microsoft Sans Serif"/>
                <w:sz w:val="18"/>
                <w:szCs w:val="18"/>
              </w:rPr>
              <w:t>O</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9</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Regulowany czas narastania ciśnienia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10</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Regulowane, procentowe kryterium zakończenia fazy wdechowej w trybie PSV – zakres min. od 5 do 65 %</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11</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Przepływowy tryb rozpoznawania oddechu własnego pacjenta – zakres min. od 0,3 do 15 l/min</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12</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Ciśnieniowy tryb rozpoznawania oddechu własnego pacjenta – zakres min od 0,1 do 10 cm</w:t>
            </w:r>
            <w:r>
              <w:rPr>
                <w:rFonts w:ascii="Microsoft Sans Serif" w:hAnsi="Microsoft Sans Serif" w:cs="Microsoft Sans Serif"/>
                <w:sz w:val="18"/>
                <w:szCs w:val="18"/>
              </w:rPr>
              <w:t xml:space="preserve"> </w:t>
            </w:r>
            <w:r w:rsidRPr="00B5618F">
              <w:rPr>
                <w:rFonts w:ascii="Microsoft Sans Serif" w:hAnsi="Microsoft Sans Serif" w:cs="Microsoft Sans Serif"/>
                <w:sz w:val="18"/>
                <w:szCs w:val="18"/>
              </w:rPr>
              <w:t>H</w:t>
            </w:r>
            <w:r w:rsidRPr="00AC54B2">
              <w:rPr>
                <w:rFonts w:ascii="Microsoft Sans Serif" w:hAnsi="Microsoft Sans Serif" w:cs="Microsoft Sans Serif"/>
                <w:sz w:val="18"/>
                <w:szCs w:val="18"/>
                <w:vertAlign w:val="subscript"/>
              </w:rPr>
              <w:t>2</w:t>
            </w:r>
            <w:r w:rsidRPr="00B5618F">
              <w:rPr>
                <w:rFonts w:ascii="Microsoft Sans Serif" w:hAnsi="Microsoft Sans Serif" w:cs="Microsoft Sans Serif"/>
                <w:sz w:val="18"/>
                <w:szCs w:val="18"/>
              </w:rPr>
              <w:t>O</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FA1C67">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13</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Nebulizator pneumatyczny</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825E42">
        <w:trPr>
          <w:cantSplit/>
          <w:trHeight w:val="58"/>
          <w:jc w:val="center"/>
        </w:trPr>
        <w:tc>
          <w:tcPr>
            <w:tcW w:w="11052" w:type="dxa"/>
            <w:gridSpan w:val="5"/>
            <w:shd w:val="clear" w:color="auto" w:fill="FBE4D5"/>
            <w:vAlign w:val="center"/>
          </w:tcPr>
          <w:p w:rsidR="00950255" w:rsidRPr="00882935" w:rsidRDefault="00950255" w:rsidP="00C550E5">
            <w:pPr>
              <w:pStyle w:val="Akapitzlist"/>
              <w:numPr>
                <w:ilvl w:val="0"/>
                <w:numId w:val="18"/>
              </w:numPr>
              <w:snapToGrid w:val="0"/>
              <w:spacing w:beforeLines="40" w:afterLines="40" w:line="276" w:lineRule="auto"/>
              <w:jc w:val="center"/>
              <w:rPr>
                <w:rFonts w:ascii="Arial" w:hAnsi="Arial" w:cs="Arial"/>
                <w:b/>
                <w:sz w:val="16"/>
                <w:szCs w:val="16"/>
              </w:rPr>
            </w:pPr>
            <w:r w:rsidRPr="00882935">
              <w:rPr>
                <w:rFonts w:ascii="Arial" w:hAnsi="Arial" w:cs="Arial"/>
                <w:b/>
                <w:sz w:val="16"/>
                <w:szCs w:val="16"/>
              </w:rPr>
              <w:t>INNE FUNKCJE WENTLACJI</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 xml:space="preserve">Kompensacja rurki tracheotomijnej, intubacyjnej z podaniem wielkości stopnia kompensacji, średnicy. </w:t>
            </w:r>
            <w:r w:rsidRPr="00B5618F">
              <w:rPr>
                <w:rFonts w:ascii="Microsoft Sans Serif" w:eastAsia="Lucida Sans Unicode" w:hAnsi="Microsoft Sans Serif" w:cs="Microsoft Sans Serif"/>
                <w:sz w:val="18"/>
                <w:szCs w:val="18"/>
              </w:rPr>
              <w:t>Kompensacja oporów wdechowych oraz wydechowych</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lastRenderedPageBreak/>
              <w:t>2</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 xml:space="preserve">Manualne przedłużenie fazy wdechowej </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3</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Manualne przedłużenie fazy wydechowej</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4</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Oddech wyzwalany ręcznie przez operatora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5</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Funkcja odsysania dla układów zamkniętych oraz otwartych</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825E4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6</w:t>
            </w:r>
          </w:p>
        </w:tc>
        <w:tc>
          <w:tcPr>
            <w:tcW w:w="5384" w:type="dxa"/>
            <w:shd w:val="clear" w:color="auto" w:fill="auto"/>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Funkcja natleniania – odsysania z regulacją stężenia O</w:t>
            </w:r>
            <w:r w:rsidRPr="00AC54B2">
              <w:rPr>
                <w:rFonts w:ascii="Microsoft Sans Serif" w:hAnsi="Microsoft Sans Serif" w:cs="Microsoft Sans Serif"/>
                <w:sz w:val="18"/>
                <w:szCs w:val="18"/>
                <w:vertAlign w:val="subscript"/>
              </w:rPr>
              <w:t xml:space="preserve">2 </w:t>
            </w:r>
            <w:r w:rsidRPr="00B5618F">
              <w:rPr>
                <w:rFonts w:ascii="Microsoft Sans Serif" w:hAnsi="Microsoft Sans Serif" w:cs="Microsoft Sans Serif"/>
                <w:sz w:val="18"/>
                <w:szCs w:val="18"/>
              </w:rPr>
              <w:t xml:space="preserve">składająca się z etapu </w:t>
            </w:r>
            <w:proofErr w:type="spellStart"/>
            <w:r w:rsidRPr="00B5618F">
              <w:rPr>
                <w:rFonts w:ascii="Microsoft Sans Serif" w:hAnsi="Microsoft Sans Serif" w:cs="Microsoft Sans Serif"/>
                <w:sz w:val="18"/>
                <w:szCs w:val="18"/>
              </w:rPr>
              <w:t>preoxygenacji</w:t>
            </w:r>
            <w:proofErr w:type="spellEnd"/>
            <w:r w:rsidRPr="00B5618F">
              <w:rPr>
                <w:rFonts w:ascii="Microsoft Sans Serif" w:hAnsi="Microsoft Sans Serif" w:cs="Microsoft Sans Serif"/>
                <w:sz w:val="18"/>
                <w:szCs w:val="18"/>
              </w:rPr>
              <w:t xml:space="preserve">, odsysania oraz </w:t>
            </w:r>
            <w:proofErr w:type="spellStart"/>
            <w:r w:rsidRPr="00B5618F">
              <w:rPr>
                <w:rFonts w:ascii="Microsoft Sans Serif" w:hAnsi="Microsoft Sans Serif" w:cs="Microsoft Sans Serif"/>
                <w:sz w:val="18"/>
                <w:szCs w:val="18"/>
              </w:rPr>
              <w:t>postoxygenacji</w:t>
            </w:r>
            <w:proofErr w:type="spellEnd"/>
            <w:r w:rsidRPr="00B5618F">
              <w:rPr>
                <w:rFonts w:ascii="Microsoft Sans Serif" w:hAnsi="Microsoft Sans Serif" w:cs="Microsoft Sans Serif"/>
                <w:sz w:val="18"/>
                <w:szCs w:val="18"/>
              </w:rPr>
              <w:t xml:space="preserve"> (automatyczne wykrycie ponownie podłączonego układu pacjenta)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825E4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7</w:t>
            </w:r>
          </w:p>
        </w:tc>
        <w:tc>
          <w:tcPr>
            <w:tcW w:w="5384" w:type="dxa"/>
            <w:shd w:val="clear" w:color="auto" w:fill="auto"/>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 xml:space="preserve">Automatyczna funkcja/manewr wyszukiwania optymalnego poziomu wartości ciśnienia PEEP z możliwością określenia min.: ciśnienia początkowego manewru i wartości przepływu gazu podczas manewru, ciśnienia końcowego (kryterium przerwania manewru) oraz </w:t>
            </w:r>
            <w:proofErr w:type="spellStart"/>
            <w:r w:rsidRPr="00B5618F">
              <w:rPr>
                <w:rFonts w:ascii="Microsoft Sans Serif" w:hAnsi="Microsoft Sans Serif" w:cs="Microsoft Sans Serif"/>
                <w:sz w:val="18"/>
                <w:szCs w:val="18"/>
              </w:rPr>
              <w:t>max</w:t>
            </w:r>
            <w:proofErr w:type="spellEnd"/>
            <w:r w:rsidRPr="00B5618F">
              <w:rPr>
                <w:rFonts w:ascii="Microsoft Sans Serif" w:hAnsi="Microsoft Sans Serif" w:cs="Microsoft Sans Serif"/>
                <w:sz w:val="18"/>
                <w:szCs w:val="18"/>
              </w:rPr>
              <w:t xml:space="preserve">. </w:t>
            </w:r>
            <w:proofErr w:type="spellStart"/>
            <w:r w:rsidRPr="00B5618F">
              <w:rPr>
                <w:rFonts w:ascii="Microsoft Sans Serif" w:hAnsi="Microsoft Sans Serif" w:cs="Microsoft Sans Serif"/>
                <w:sz w:val="18"/>
                <w:szCs w:val="18"/>
              </w:rPr>
              <w:t>Vt</w:t>
            </w:r>
            <w:proofErr w:type="spellEnd"/>
            <w:r w:rsidRPr="00B5618F">
              <w:rPr>
                <w:rFonts w:ascii="Microsoft Sans Serif" w:hAnsi="Microsoft Sans Serif" w:cs="Microsoft Sans Serif"/>
                <w:sz w:val="18"/>
                <w:szCs w:val="18"/>
              </w:rPr>
              <w:t>, dla której manewr zostanie przerwany.</w:t>
            </w:r>
          </w:p>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 xml:space="preserve">Funkcja z możliwością aktywacji </w:t>
            </w:r>
            <w:proofErr w:type="spellStart"/>
            <w:r w:rsidRPr="00B5618F">
              <w:rPr>
                <w:rFonts w:ascii="Microsoft Sans Serif" w:hAnsi="Microsoft Sans Serif" w:cs="Microsoft Sans Serif"/>
                <w:sz w:val="18"/>
                <w:szCs w:val="18"/>
              </w:rPr>
              <w:t>preoksygenacji</w:t>
            </w:r>
            <w:proofErr w:type="spellEnd"/>
            <w:r w:rsidRPr="00B5618F">
              <w:rPr>
                <w:rFonts w:ascii="Microsoft Sans Serif" w:hAnsi="Microsoft Sans Serif" w:cs="Microsoft Sans Serif"/>
                <w:sz w:val="18"/>
                <w:szCs w:val="18"/>
              </w:rPr>
              <w:t xml:space="preserve"> przed rozpoczęciem manewru oraz opcją przeprowadzenia rekrutacji.</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AC54B2" w:rsidRDefault="00950255" w:rsidP="00C550E5">
            <w:pPr>
              <w:snapToGrid w:val="0"/>
              <w:spacing w:beforeLines="40" w:afterLines="40"/>
              <w:jc w:val="center"/>
              <w:rPr>
                <w:rFonts w:ascii="Arial" w:hAnsi="Arial" w:cs="Arial"/>
                <w:sz w:val="16"/>
                <w:szCs w:val="16"/>
              </w:rPr>
            </w:pPr>
            <w:r w:rsidRPr="00AC54B2">
              <w:rPr>
                <w:rFonts w:ascii="Arial" w:hAnsi="Arial" w:cs="Arial"/>
                <w:sz w:val="16"/>
                <w:szCs w:val="16"/>
              </w:rPr>
              <w:t>8</w:t>
            </w:r>
          </w:p>
        </w:tc>
        <w:tc>
          <w:tcPr>
            <w:tcW w:w="5384" w:type="dxa"/>
            <w:shd w:val="clear" w:color="auto" w:fill="auto"/>
            <w:vAlign w:val="center"/>
          </w:tcPr>
          <w:p w:rsidR="00950255" w:rsidRPr="00AC54B2" w:rsidRDefault="00950255" w:rsidP="00950255">
            <w:pPr>
              <w:numPr>
                <w:ilvl w:val="12"/>
                <w:numId w:val="0"/>
              </w:numPr>
              <w:contextualSpacing/>
              <w:rPr>
                <w:rFonts w:ascii="Microsoft Sans Serif" w:hAnsi="Microsoft Sans Serif" w:cs="Microsoft Sans Serif"/>
                <w:sz w:val="18"/>
                <w:szCs w:val="18"/>
              </w:rPr>
            </w:pPr>
            <w:r w:rsidRPr="00AC54B2">
              <w:rPr>
                <w:rFonts w:ascii="Microsoft Sans Serif" w:hAnsi="Microsoft Sans Serif" w:cs="Microsoft Sans Serif"/>
                <w:sz w:val="18"/>
                <w:szCs w:val="18"/>
              </w:rPr>
              <w:t>Westchnienia – możliwość ustawienia westchnięć</w:t>
            </w:r>
          </w:p>
        </w:tc>
        <w:tc>
          <w:tcPr>
            <w:tcW w:w="1559" w:type="dxa"/>
            <w:vAlign w:val="center"/>
          </w:tcPr>
          <w:p w:rsidR="00950255" w:rsidRPr="00AC54B2" w:rsidRDefault="00950255" w:rsidP="00950255">
            <w:pPr>
              <w:snapToGrid w:val="0"/>
              <w:jc w:val="center"/>
              <w:rPr>
                <w:rFonts w:ascii="Arial" w:hAnsi="Arial" w:cs="Arial"/>
                <w:sz w:val="16"/>
                <w:szCs w:val="16"/>
              </w:rPr>
            </w:pPr>
            <w:r w:rsidRPr="00AC54B2">
              <w:rPr>
                <w:rFonts w:ascii="Arial" w:hAnsi="Arial" w:cs="Arial"/>
                <w:sz w:val="16"/>
                <w:szCs w:val="16"/>
              </w:rPr>
              <w:t>TAK</w:t>
            </w:r>
          </w:p>
        </w:tc>
        <w:tc>
          <w:tcPr>
            <w:tcW w:w="1564" w:type="dxa"/>
            <w:vAlign w:val="center"/>
          </w:tcPr>
          <w:p w:rsidR="00950255" w:rsidRPr="00AC54B2" w:rsidRDefault="00950255" w:rsidP="00950255">
            <w:pPr>
              <w:jc w:val="center"/>
              <w:rPr>
                <w:rFonts w:ascii="Arial" w:hAnsi="Arial" w:cs="Arial"/>
                <w:sz w:val="16"/>
                <w:szCs w:val="16"/>
              </w:rPr>
            </w:pPr>
          </w:p>
        </w:tc>
        <w:tc>
          <w:tcPr>
            <w:tcW w:w="1840" w:type="dxa"/>
            <w:vAlign w:val="center"/>
          </w:tcPr>
          <w:p w:rsidR="00950255" w:rsidRPr="00AC54B2" w:rsidRDefault="00950255" w:rsidP="00950255">
            <w:pPr>
              <w:widowControl w:val="0"/>
              <w:tabs>
                <w:tab w:val="left" w:pos="708"/>
              </w:tabs>
              <w:contextualSpacing/>
              <w:jc w:val="center"/>
              <w:rPr>
                <w:rFonts w:ascii="Microsoft Sans Serif" w:eastAsia="Lucida Sans Unicode" w:hAnsi="Microsoft Sans Serif" w:cs="Microsoft Sans Serif"/>
                <w:sz w:val="18"/>
                <w:szCs w:val="18"/>
              </w:rPr>
            </w:pPr>
            <w:r w:rsidRPr="00AC54B2">
              <w:rPr>
                <w:rFonts w:ascii="Microsoft Sans Serif" w:eastAsia="Lucida Sans Unicode" w:hAnsi="Microsoft Sans Serif" w:cs="Microsoft Sans Serif"/>
                <w:sz w:val="18"/>
                <w:szCs w:val="18"/>
              </w:rPr>
              <w:t>Spełnienie wymagań – 0 pkt.</w:t>
            </w:r>
          </w:p>
          <w:p w:rsidR="00950255" w:rsidRPr="00AC54B2" w:rsidRDefault="00950255" w:rsidP="00950255">
            <w:pPr>
              <w:widowControl w:val="0"/>
              <w:tabs>
                <w:tab w:val="left" w:pos="708"/>
              </w:tabs>
              <w:contextualSpacing/>
              <w:jc w:val="center"/>
              <w:rPr>
                <w:rFonts w:ascii="Microsoft Sans Serif" w:eastAsia="Lucida Sans Unicode" w:hAnsi="Microsoft Sans Serif" w:cs="Microsoft Sans Serif"/>
                <w:sz w:val="18"/>
                <w:szCs w:val="18"/>
              </w:rPr>
            </w:pPr>
          </w:p>
          <w:p w:rsidR="00950255" w:rsidRPr="00393B98" w:rsidRDefault="00950255" w:rsidP="00950255">
            <w:pPr>
              <w:jc w:val="center"/>
              <w:rPr>
                <w:rFonts w:ascii="Arial" w:hAnsi="Arial" w:cs="Arial"/>
                <w:sz w:val="16"/>
                <w:szCs w:val="16"/>
              </w:rPr>
            </w:pPr>
            <w:r w:rsidRPr="00AC54B2">
              <w:rPr>
                <w:rFonts w:ascii="Microsoft Sans Serif" w:eastAsia="Lucida Sans Unicode" w:hAnsi="Microsoft Sans Serif" w:cs="Microsoft Sans Serif"/>
                <w:sz w:val="18"/>
                <w:szCs w:val="18"/>
              </w:rPr>
              <w:t>Możliwość ustawienia westchnień wdechowych oraz wydechowych – 10 pkt.</w:t>
            </w:r>
          </w:p>
        </w:tc>
      </w:tr>
      <w:tr w:rsidR="00950255" w:rsidRPr="00393B98" w:rsidTr="00825E42">
        <w:trPr>
          <w:cantSplit/>
          <w:trHeight w:val="58"/>
          <w:jc w:val="center"/>
        </w:trPr>
        <w:tc>
          <w:tcPr>
            <w:tcW w:w="11052" w:type="dxa"/>
            <w:gridSpan w:val="5"/>
            <w:shd w:val="clear" w:color="auto" w:fill="FBE4D5"/>
            <w:vAlign w:val="center"/>
          </w:tcPr>
          <w:p w:rsidR="00950255" w:rsidRPr="00882935" w:rsidRDefault="00950255" w:rsidP="00C550E5">
            <w:pPr>
              <w:pStyle w:val="Akapitzlist"/>
              <w:numPr>
                <w:ilvl w:val="0"/>
                <w:numId w:val="18"/>
              </w:numPr>
              <w:snapToGrid w:val="0"/>
              <w:spacing w:beforeLines="40" w:afterLines="40" w:line="276" w:lineRule="auto"/>
              <w:rPr>
                <w:rFonts w:ascii="Arial" w:hAnsi="Arial" w:cs="Arial"/>
                <w:b/>
                <w:sz w:val="16"/>
                <w:szCs w:val="16"/>
              </w:rPr>
            </w:pPr>
            <w:r>
              <w:rPr>
                <w:rFonts w:ascii="Arial" w:hAnsi="Arial" w:cs="Arial"/>
                <w:b/>
                <w:sz w:val="16"/>
                <w:szCs w:val="16"/>
              </w:rPr>
              <w:t>MONITOR GRAFICZNY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Podstawowy, pojedynczy, sterowany dotykowo, kolorowy monitor o przekątnej min. 15” do obrazowania parametrów wentylacji oraz wyboru i nastawiania parametrów wentylacji (nie dopuszcza się urządzenia wyposażonego w więcej niż jeden ekran i stosowania ekranów kopiujących)</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2</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eastAsia="Lucida Sans Unicode" w:hAnsi="Microsoft Sans Serif" w:cs="Microsoft Sans Serif"/>
                <w:sz w:val="18"/>
                <w:szCs w:val="18"/>
              </w:rPr>
              <w:t>Ekran bez pokrętła i bez żadnych zewnętrznych przycisków (skuteczniejsza dezynfekcja urządzenia)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TAK/NIE</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E0375B" w:rsidRDefault="00950255" w:rsidP="00950255">
            <w:pPr>
              <w:jc w:val="center"/>
              <w:rPr>
                <w:rFonts w:ascii="Arial" w:hAnsi="Arial" w:cs="Arial"/>
                <w:b/>
                <w:bCs/>
                <w:sz w:val="16"/>
                <w:szCs w:val="16"/>
              </w:rPr>
            </w:pPr>
            <w:r w:rsidRPr="00E0375B">
              <w:rPr>
                <w:rFonts w:ascii="Arial" w:hAnsi="Arial" w:cs="Arial"/>
                <w:b/>
                <w:bCs/>
                <w:sz w:val="16"/>
                <w:szCs w:val="16"/>
              </w:rPr>
              <w:t>TAK - 20 pkt</w:t>
            </w:r>
          </w:p>
          <w:p w:rsidR="00950255" w:rsidRPr="00393B98" w:rsidRDefault="00950255" w:rsidP="00950255">
            <w:pPr>
              <w:jc w:val="center"/>
              <w:rPr>
                <w:rFonts w:ascii="Arial" w:hAnsi="Arial" w:cs="Arial"/>
                <w:sz w:val="16"/>
                <w:szCs w:val="16"/>
              </w:rPr>
            </w:pPr>
            <w:r w:rsidRPr="00E0375B">
              <w:rPr>
                <w:rFonts w:ascii="Arial" w:hAnsi="Arial" w:cs="Arial"/>
                <w:b/>
                <w:bCs/>
                <w:sz w:val="16"/>
                <w:szCs w:val="16"/>
              </w:rPr>
              <w:t>NIE - 0 pkt</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3</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eastAsia="Lucida Sans Unicode" w:hAnsi="Microsoft Sans Serif" w:cs="Microsoft Sans Serif"/>
                <w:sz w:val="18"/>
                <w:szCs w:val="18"/>
              </w:rPr>
            </w:pPr>
            <w:r w:rsidRPr="00B5618F">
              <w:rPr>
                <w:rFonts w:ascii="Microsoft Sans Serif" w:eastAsia="Lucida Sans Unicode" w:hAnsi="Microsoft Sans Serif" w:cs="Microsoft Sans Serif"/>
                <w:sz w:val="18"/>
                <w:szCs w:val="18"/>
              </w:rPr>
              <w:t>Możliwość regulacji kąta nachylenia ekranu przez Użytkownika.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4</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Graficzna prezentacja ciśnienia, przepływu, objętości w funkcji czasu</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5</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Możliwość prezentacji do 6 krzywych dynamicznych jednocześnie</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6</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Prezentacja pętli: objętość-przepływ, przepływ-ciśnienie, ciśnienie-objętość.</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AC54B2">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7</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Pamięć min. 4 pętli referencyjnych</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8</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Wyświetlanie trendów tabelarycznych i graficznych</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lastRenderedPageBreak/>
              <w:t>9</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 xml:space="preserve">Pamięć trendów tabelarycznych mierzonych parametrów z min. 120 h </w:t>
            </w:r>
          </w:p>
        </w:tc>
        <w:tc>
          <w:tcPr>
            <w:tcW w:w="1559" w:type="dxa"/>
            <w:vAlign w:val="center"/>
          </w:tcPr>
          <w:p w:rsidR="00950255" w:rsidRDefault="00950255" w:rsidP="00950255">
            <w:pPr>
              <w:snapToGrid w:val="0"/>
              <w:jc w:val="center"/>
              <w:rPr>
                <w:rFonts w:ascii="Arial" w:hAnsi="Arial" w:cs="Arial"/>
                <w:sz w:val="16"/>
                <w:szCs w:val="16"/>
              </w:rPr>
            </w:pPr>
            <w:r>
              <w:rPr>
                <w:rFonts w:ascii="Arial" w:hAnsi="Arial" w:cs="Arial"/>
                <w:sz w:val="16"/>
                <w:szCs w:val="16"/>
              </w:rPr>
              <w:t>TAK, podać</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B5618F" w:rsidRDefault="00950255" w:rsidP="00950255">
            <w:pPr>
              <w:jc w:val="center"/>
              <w:rPr>
                <w:rFonts w:ascii="Microsoft Sans Serif" w:hAnsi="Microsoft Sans Serif" w:cs="Microsoft Sans Serif"/>
                <w:spacing w:val="-1"/>
                <w:sz w:val="18"/>
                <w:szCs w:val="18"/>
              </w:rPr>
            </w:pPr>
            <w:r w:rsidRPr="00B5618F">
              <w:rPr>
                <w:rFonts w:ascii="Microsoft Sans Serif" w:hAnsi="Microsoft Sans Serif" w:cs="Microsoft Sans Serif"/>
                <w:spacing w:val="-1"/>
                <w:sz w:val="18"/>
                <w:szCs w:val="18"/>
              </w:rPr>
              <w:t>Spełnienie wymagań – 0 pkt.</w:t>
            </w:r>
          </w:p>
          <w:p w:rsidR="00950255" w:rsidRPr="00B5618F" w:rsidRDefault="00950255" w:rsidP="00950255">
            <w:pPr>
              <w:jc w:val="center"/>
              <w:rPr>
                <w:rFonts w:ascii="Microsoft Sans Serif" w:hAnsi="Microsoft Sans Serif" w:cs="Microsoft Sans Serif"/>
                <w:spacing w:val="-1"/>
                <w:sz w:val="18"/>
                <w:szCs w:val="18"/>
              </w:rPr>
            </w:pPr>
          </w:p>
          <w:p w:rsidR="00950255" w:rsidRDefault="00950255" w:rsidP="00C550E5">
            <w:pPr>
              <w:snapToGrid w:val="0"/>
              <w:spacing w:beforeLines="40" w:afterLines="40"/>
              <w:jc w:val="center"/>
              <w:rPr>
                <w:rFonts w:ascii="Arial" w:hAnsi="Arial" w:cs="Arial"/>
                <w:sz w:val="16"/>
                <w:szCs w:val="16"/>
              </w:rPr>
            </w:pPr>
            <w:r w:rsidRPr="00B5618F">
              <w:rPr>
                <w:rFonts w:ascii="Microsoft Sans Serif" w:hAnsi="Microsoft Sans Serif" w:cs="Microsoft Sans Serif"/>
                <w:spacing w:val="-1"/>
                <w:sz w:val="18"/>
                <w:szCs w:val="18"/>
              </w:rPr>
              <w:t>Trendy z min. 240 godzin – 10 pkt.</w:t>
            </w:r>
          </w:p>
        </w:tc>
      </w:tr>
      <w:tr w:rsidR="00950255" w:rsidRPr="00393B98" w:rsidTr="00A918D4">
        <w:trPr>
          <w:cantSplit/>
          <w:trHeight w:val="58"/>
          <w:jc w:val="center"/>
        </w:trPr>
        <w:tc>
          <w:tcPr>
            <w:tcW w:w="11052" w:type="dxa"/>
            <w:gridSpan w:val="5"/>
            <w:shd w:val="clear" w:color="auto" w:fill="FBE4D5"/>
            <w:vAlign w:val="center"/>
          </w:tcPr>
          <w:p w:rsidR="00950255" w:rsidRPr="00C36A32" w:rsidRDefault="00950255" w:rsidP="00C550E5">
            <w:pPr>
              <w:pStyle w:val="Akapitzlist"/>
              <w:numPr>
                <w:ilvl w:val="0"/>
                <w:numId w:val="18"/>
              </w:numPr>
              <w:snapToGrid w:val="0"/>
              <w:spacing w:beforeLines="40" w:afterLines="40" w:line="276" w:lineRule="auto"/>
              <w:rPr>
                <w:rFonts w:ascii="Arial" w:hAnsi="Arial" w:cs="Arial"/>
                <w:b/>
                <w:sz w:val="16"/>
                <w:szCs w:val="16"/>
              </w:rPr>
            </w:pPr>
            <w:r w:rsidRPr="00C36A32">
              <w:rPr>
                <w:rFonts w:ascii="Arial" w:hAnsi="Arial" w:cs="Arial"/>
                <w:b/>
                <w:sz w:val="16"/>
                <w:szCs w:val="16"/>
              </w:rPr>
              <w:t>POMIARY PARAMETRÓW WENTYLACJI</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 xml:space="preserve">Paramagnetyczny pomiar stężenia tlenu </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Częstość oddychania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3</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 xml:space="preserve">Częstość oddechów spontanicznych </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4</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Objętość wentylacji minutowej</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5</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Objętość wentylacji minutowej spontanicznej</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6</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Objętość wdechowa pojedynczego oddechu</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7</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Objętość wydechowa pojedynczego oddechu</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8</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Objętość pojedynczego oddechu spontanicznego</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9</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Objętość uwięziona Tzw. „</w:t>
            </w:r>
            <w:proofErr w:type="spellStart"/>
            <w:r w:rsidRPr="00B5618F">
              <w:rPr>
                <w:rFonts w:ascii="Microsoft Sans Serif" w:hAnsi="Microsoft Sans Serif" w:cs="Microsoft Sans Serif"/>
                <w:sz w:val="18"/>
                <w:szCs w:val="18"/>
              </w:rPr>
              <w:t>Trapping</w:t>
            </w:r>
            <w:proofErr w:type="spellEnd"/>
            <w:r w:rsidRPr="00B5618F">
              <w:rPr>
                <w:rFonts w:ascii="Microsoft Sans Serif" w:hAnsi="Microsoft Sans Serif" w:cs="Microsoft Sans Serif"/>
                <w:sz w:val="18"/>
                <w:szCs w:val="18"/>
              </w:rPr>
              <w:t xml:space="preserve"> </w:t>
            </w:r>
            <w:proofErr w:type="spellStart"/>
            <w:r w:rsidRPr="00B5618F">
              <w:rPr>
                <w:rFonts w:ascii="Microsoft Sans Serif" w:hAnsi="Microsoft Sans Serif" w:cs="Microsoft Sans Serif"/>
                <w:sz w:val="18"/>
                <w:szCs w:val="18"/>
              </w:rPr>
              <w:t>volume</w:t>
            </w:r>
            <w:proofErr w:type="spellEnd"/>
            <w:r w:rsidRPr="00B5618F">
              <w:rPr>
                <w:rFonts w:ascii="Microsoft Sans Serif" w:hAnsi="Microsoft Sans Serif" w:cs="Microsoft Sans Serif"/>
                <w:sz w:val="18"/>
                <w:szCs w:val="18"/>
              </w:rPr>
              <w:t>”</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10</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proofErr w:type="spellStart"/>
            <w:r w:rsidRPr="00B5618F">
              <w:rPr>
                <w:rFonts w:ascii="MS Reference Sans Serif" w:hAnsi="MS Reference Sans Serif" w:cs="Arimo"/>
                <w:sz w:val="18"/>
                <w:szCs w:val="18"/>
              </w:rPr>
              <w:t>PEEPi</w:t>
            </w:r>
            <w:proofErr w:type="spellEnd"/>
            <w:r w:rsidRPr="00B5618F">
              <w:rPr>
                <w:rFonts w:ascii="MS Reference Sans Serif" w:hAnsi="MS Reference Sans Serif" w:cs="Arimo"/>
                <w:sz w:val="18"/>
                <w:szCs w:val="18"/>
              </w:rPr>
              <w:t xml:space="preserve"> / </w:t>
            </w:r>
            <w:proofErr w:type="spellStart"/>
            <w:r w:rsidRPr="00B5618F">
              <w:rPr>
                <w:rFonts w:ascii="MS Reference Sans Serif" w:hAnsi="MS Reference Sans Serif" w:cs="Arimo"/>
                <w:sz w:val="18"/>
                <w:szCs w:val="18"/>
              </w:rPr>
              <w:t>AutoPEEP</w:t>
            </w:r>
            <w:proofErr w:type="spellEnd"/>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11</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Ciśnienie szczytowe</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12</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Średnie ciśnienie w układzie oddechowym</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13</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Ciśnienie plateau</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14</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Ciśnienie PEEP/CPAP</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15</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Pomiar przecieku</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16</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Indeks RSBI</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17</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Podatność dynamiczna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lastRenderedPageBreak/>
              <w:t>18</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Podatność statyczna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19</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 xml:space="preserve">Opory </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20</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Pomiar P0,1</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21</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Pomiar MIP/NIF</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22</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eastAsia="Lucida Sans Unicode" w:hAnsi="Microsoft Sans Serif" w:cs="Microsoft Sans Serif"/>
                <w:sz w:val="18"/>
                <w:szCs w:val="18"/>
              </w:rPr>
              <w:t>Pomiar przepływu wdechowego</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23</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eastAsia="Lucida Sans Unicode" w:hAnsi="Microsoft Sans Serif" w:cs="Microsoft Sans Serif"/>
                <w:sz w:val="18"/>
                <w:szCs w:val="18"/>
              </w:rPr>
            </w:pPr>
            <w:r w:rsidRPr="002137D9">
              <w:rPr>
                <w:rFonts w:ascii="Microsoft Sans Serif" w:eastAsia="Lucida Sans Unicode" w:hAnsi="Microsoft Sans Serif" w:cs="Microsoft Sans Serif"/>
                <w:sz w:val="18"/>
                <w:szCs w:val="18"/>
              </w:rPr>
              <w:t>Pomiar przepływu wydechowego</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24</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eastAsia="Lucida Sans Unicode" w:hAnsi="Microsoft Sans Serif" w:cs="Microsoft Sans Serif"/>
                <w:sz w:val="18"/>
                <w:szCs w:val="18"/>
              </w:rPr>
            </w:pPr>
            <w:r w:rsidRPr="002137D9">
              <w:rPr>
                <w:rFonts w:ascii="Microsoft Sans Serif" w:eastAsia="Lucida Sans Unicode" w:hAnsi="Microsoft Sans Serif" w:cs="Microsoft Sans Serif"/>
                <w:sz w:val="18"/>
                <w:szCs w:val="18"/>
              </w:rPr>
              <w:t xml:space="preserve">Pomiar </w:t>
            </w:r>
            <w:proofErr w:type="spellStart"/>
            <w:r w:rsidRPr="002137D9">
              <w:rPr>
                <w:rFonts w:ascii="Microsoft Sans Serif" w:eastAsia="Lucida Sans Unicode" w:hAnsi="Microsoft Sans Serif" w:cs="Microsoft Sans Serif"/>
                <w:sz w:val="18"/>
                <w:szCs w:val="18"/>
              </w:rPr>
              <w:t>RCexp</w:t>
            </w:r>
            <w:proofErr w:type="spellEnd"/>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25</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eastAsia="Lucida Sans Unicode" w:hAnsi="Microsoft Sans Serif" w:cs="Microsoft Sans Serif"/>
                <w:sz w:val="18"/>
                <w:szCs w:val="18"/>
              </w:rPr>
            </w:pPr>
            <w:r w:rsidRPr="002137D9">
              <w:rPr>
                <w:rFonts w:ascii="Microsoft Sans Serif" w:eastAsia="Lucida Sans Unicode" w:hAnsi="Microsoft Sans Serif" w:cs="Microsoft Sans Serif"/>
                <w:sz w:val="18"/>
                <w:szCs w:val="18"/>
              </w:rPr>
              <w:t>Pomiar I:E</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26</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eastAsia="Lucida Sans Unicode" w:hAnsi="Microsoft Sans Serif" w:cs="Microsoft Sans Serif"/>
                <w:sz w:val="18"/>
                <w:szCs w:val="18"/>
              </w:rPr>
            </w:pPr>
            <w:r w:rsidRPr="002137D9">
              <w:rPr>
                <w:rFonts w:ascii="Microsoft Sans Serif" w:eastAsia="Lucida Sans Unicode" w:hAnsi="Microsoft Sans Serif" w:cs="Microsoft Sans Serif"/>
                <w:sz w:val="18"/>
                <w:szCs w:val="18"/>
              </w:rPr>
              <w:t xml:space="preserve">Pomiar i wyświetlanie w czasie rzeczywistym stosunku objętości pojedynczego oddechu do wagi pacjenta </w:t>
            </w:r>
            <w:proofErr w:type="spellStart"/>
            <w:r w:rsidRPr="002137D9">
              <w:rPr>
                <w:rFonts w:ascii="Microsoft Sans Serif" w:eastAsia="Lucida Sans Unicode" w:hAnsi="Microsoft Sans Serif" w:cs="Microsoft Sans Serif"/>
                <w:sz w:val="18"/>
                <w:szCs w:val="18"/>
              </w:rPr>
              <w:t>wg</w:t>
            </w:r>
            <w:proofErr w:type="spellEnd"/>
            <w:r w:rsidRPr="002137D9">
              <w:rPr>
                <w:rFonts w:ascii="Microsoft Sans Serif" w:eastAsia="Lucida Sans Unicode" w:hAnsi="Microsoft Sans Serif" w:cs="Microsoft Sans Serif"/>
                <w:sz w:val="18"/>
                <w:szCs w:val="18"/>
              </w:rPr>
              <w:t>. IBW (ml/kg)</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27</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eastAsia="Lucida Sans Unicode" w:hAnsi="Microsoft Sans Serif" w:cs="Microsoft Sans Serif"/>
                <w:sz w:val="18"/>
                <w:szCs w:val="18"/>
              </w:rPr>
            </w:pPr>
            <w:r w:rsidRPr="002137D9">
              <w:rPr>
                <w:rFonts w:ascii="Microsoft Sans Serif" w:eastAsia="Lucida Sans Unicode" w:hAnsi="Microsoft Sans Serif" w:cs="Microsoft Sans Serif"/>
                <w:sz w:val="18"/>
                <w:szCs w:val="18"/>
              </w:rPr>
              <w:t xml:space="preserve">Pomiar </w:t>
            </w:r>
            <w:proofErr w:type="spellStart"/>
            <w:r w:rsidRPr="002137D9">
              <w:rPr>
                <w:rFonts w:ascii="Microsoft Sans Serif" w:eastAsia="Lucida Sans Unicode" w:hAnsi="Microsoft Sans Serif" w:cs="Microsoft Sans Serif"/>
                <w:sz w:val="18"/>
                <w:szCs w:val="18"/>
              </w:rPr>
              <w:t>∆P</w:t>
            </w:r>
            <w:proofErr w:type="spellEnd"/>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28</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eastAsia="Lucida Sans Unicode" w:hAnsi="Microsoft Sans Serif" w:cs="Microsoft Sans Serif"/>
                <w:sz w:val="18"/>
                <w:szCs w:val="18"/>
              </w:rPr>
            </w:pPr>
            <w:r w:rsidRPr="002137D9">
              <w:rPr>
                <w:rFonts w:ascii="MS Reference Sans Serif" w:eastAsia="Lucida Sans Unicode" w:hAnsi="MS Reference Sans Serif" w:cs="Arimo"/>
                <w:sz w:val="18"/>
                <w:szCs w:val="18"/>
              </w:rPr>
              <w:t>WOB vent</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29</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eastAsia="Lucida Sans Unicode" w:hAnsi="Microsoft Sans Serif" w:cs="Microsoft Sans Serif"/>
                <w:sz w:val="18"/>
                <w:szCs w:val="18"/>
              </w:rPr>
            </w:pPr>
            <w:r w:rsidRPr="002137D9">
              <w:rPr>
                <w:rFonts w:ascii="Microsoft Sans Serif" w:eastAsia="Lucida Sans Unicode" w:hAnsi="Microsoft Sans Serif" w:cs="Microsoft Sans Serif"/>
                <w:sz w:val="18"/>
                <w:szCs w:val="18"/>
              </w:rPr>
              <w:t xml:space="preserve">WOB </w:t>
            </w:r>
            <w:proofErr w:type="spellStart"/>
            <w:r w:rsidRPr="002137D9">
              <w:rPr>
                <w:rFonts w:ascii="Microsoft Sans Serif" w:eastAsia="Lucida Sans Unicode" w:hAnsi="Microsoft Sans Serif" w:cs="Microsoft Sans Serif"/>
                <w:sz w:val="18"/>
                <w:szCs w:val="18"/>
              </w:rPr>
              <w:t>spont</w:t>
            </w:r>
            <w:proofErr w:type="spellEnd"/>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30</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 xml:space="preserve">Zaimplementowana funkcja pomiaru ciśnienia w przełyku </w:t>
            </w:r>
            <w:r>
              <w:rPr>
                <w:rFonts w:ascii="Microsoft Sans Serif" w:hAnsi="Microsoft Sans Serif" w:cs="Microsoft Sans Serif"/>
                <w:sz w:val="18"/>
                <w:szCs w:val="18"/>
              </w:rPr>
              <w:br/>
            </w:r>
            <w:r w:rsidRPr="00B5618F">
              <w:rPr>
                <w:rFonts w:ascii="Microsoft Sans Serif" w:hAnsi="Microsoft Sans Serif" w:cs="Microsoft Sans Serif"/>
                <w:sz w:val="18"/>
                <w:szCs w:val="18"/>
              </w:rPr>
              <w:t xml:space="preserve">z wyświetlaniem jego krzywej na ekranie respiratora. Prezentacja w postaci liczb min. maksymalnej i minimalnej wartości ciśnienia w przełyku. Pomiar/obliczanie dodatkowych parametrów: Wdechowa praca oddechowa, moc oddychania </w:t>
            </w:r>
            <w:r>
              <w:rPr>
                <w:rFonts w:ascii="Microsoft Sans Serif" w:hAnsi="Microsoft Sans Serif" w:cs="Microsoft Sans Serif"/>
                <w:sz w:val="18"/>
                <w:szCs w:val="18"/>
              </w:rPr>
              <w:br/>
            </w:r>
            <w:proofErr w:type="spellStart"/>
            <w:r w:rsidRPr="00B5618F">
              <w:rPr>
                <w:rFonts w:ascii="Microsoft Sans Serif" w:hAnsi="Microsoft Sans Serif" w:cs="Microsoft Sans Serif"/>
                <w:sz w:val="18"/>
                <w:szCs w:val="18"/>
              </w:rPr>
              <w:t>(power</w:t>
            </w:r>
            <w:proofErr w:type="spellEnd"/>
            <w:r w:rsidRPr="00B5618F">
              <w:rPr>
                <w:rFonts w:ascii="Microsoft Sans Serif" w:hAnsi="Microsoft Sans Serif" w:cs="Microsoft Sans Serif"/>
                <w:sz w:val="18"/>
                <w:szCs w:val="18"/>
              </w:rPr>
              <w:t xml:space="preserve"> of </w:t>
            </w:r>
            <w:proofErr w:type="spellStart"/>
            <w:r w:rsidRPr="00B5618F">
              <w:rPr>
                <w:rFonts w:ascii="Microsoft Sans Serif" w:hAnsi="Microsoft Sans Serif" w:cs="Microsoft Sans Serif"/>
                <w:sz w:val="18"/>
                <w:szCs w:val="18"/>
              </w:rPr>
              <w:t>breathing</w:t>
            </w:r>
            <w:proofErr w:type="spellEnd"/>
            <w:r w:rsidRPr="00B5618F">
              <w:rPr>
                <w:rFonts w:ascii="Microsoft Sans Serif" w:hAnsi="Microsoft Sans Serif" w:cs="Microsoft Sans Serif"/>
                <w:sz w:val="18"/>
                <w:szCs w:val="18"/>
              </w:rPr>
              <w:t>)</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31</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Zaimplementowana  funkcja automatycznego utrzymywania wartości ciśnienia balonika rurki intubacyjnej na zadanym poziomie. Ustawianie min. maksymalnej i minimalnej wartości ciśnienia w baloniku intubacyjnym. Wyświetlanie krzywej wartości ciśnienia w baloniku intubacyjnym na ekranie respiratora. Funkcja sterowana i realizowana z poziomu respiratora.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32</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Możliwość rozbudowy, bez udziału serwisu, o pomiar kapnografii w strumieniu głównym z prezentacją krzywej CO</w:t>
            </w:r>
            <w:r w:rsidRPr="001545D8">
              <w:rPr>
                <w:rFonts w:ascii="Microsoft Sans Serif" w:hAnsi="Microsoft Sans Serif" w:cs="Microsoft Sans Serif"/>
                <w:sz w:val="18"/>
                <w:szCs w:val="18"/>
                <w:vertAlign w:val="subscript"/>
              </w:rPr>
              <w:t>2</w:t>
            </w:r>
            <w:r w:rsidRPr="00B5618F">
              <w:rPr>
                <w:rFonts w:ascii="Microsoft Sans Serif" w:hAnsi="Microsoft Sans Serif" w:cs="Microsoft Sans Serif"/>
                <w:sz w:val="18"/>
                <w:szCs w:val="18"/>
              </w:rPr>
              <w:t xml:space="preserve"> na ekranie respiratora. Pomiar realizowany poprzez czujnik zasilany </w:t>
            </w:r>
            <w:r>
              <w:rPr>
                <w:rFonts w:ascii="Microsoft Sans Serif" w:hAnsi="Microsoft Sans Serif" w:cs="Microsoft Sans Serif"/>
                <w:sz w:val="18"/>
                <w:szCs w:val="18"/>
              </w:rPr>
              <w:br/>
            </w:r>
            <w:r w:rsidRPr="00B5618F">
              <w:rPr>
                <w:rFonts w:ascii="Microsoft Sans Serif" w:hAnsi="Microsoft Sans Serif" w:cs="Microsoft Sans Serif"/>
                <w:sz w:val="18"/>
                <w:szCs w:val="18"/>
              </w:rPr>
              <w:t>z respiratora i sterowany z poziomu ekranu respiratora. Rozbudowa umożliwia realizację wolumetrycznego pomiaru CO</w:t>
            </w:r>
            <w:r w:rsidRPr="001545D8">
              <w:rPr>
                <w:rFonts w:ascii="Microsoft Sans Serif" w:hAnsi="Microsoft Sans Serif" w:cs="Microsoft Sans Serif"/>
                <w:sz w:val="18"/>
                <w:szCs w:val="18"/>
                <w:vertAlign w:val="subscript"/>
              </w:rPr>
              <w:t>2</w:t>
            </w:r>
            <w:r w:rsidRPr="00B5618F">
              <w:rPr>
                <w:rFonts w:ascii="Microsoft Sans Serif" w:hAnsi="Microsoft Sans Serif" w:cs="Microsoft Sans Serif"/>
                <w:sz w:val="18"/>
                <w:szCs w:val="18"/>
              </w:rPr>
              <w:t xml:space="preserve"> </w:t>
            </w:r>
            <w:r>
              <w:rPr>
                <w:rFonts w:ascii="Microsoft Sans Serif" w:hAnsi="Microsoft Sans Serif" w:cs="Microsoft Sans Serif"/>
                <w:sz w:val="18"/>
                <w:szCs w:val="18"/>
              </w:rPr>
              <w:br/>
            </w:r>
            <w:r w:rsidRPr="00B5618F">
              <w:rPr>
                <w:rFonts w:ascii="Microsoft Sans Serif" w:hAnsi="Microsoft Sans Serif" w:cs="Microsoft Sans Serif"/>
                <w:sz w:val="18"/>
                <w:szCs w:val="18"/>
              </w:rPr>
              <w:t>i pozyskanie min. następujących parametrów: eliminacja CO</w:t>
            </w:r>
            <w:r w:rsidRPr="001545D8">
              <w:rPr>
                <w:rFonts w:ascii="Microsoft Sans Serif" w:hAnsi="Microsoft Sans Serif" w:cs="Microsoft Sans Serif"/>
                <w:sz w:val="18"/>
                <w:szCs w:val="18"/>
                <w:vertAlign w:val="subscript"/>
              </w:rPr>
              <w:t>2</w:t>
            </w:r>
            <w:r w:rsidRPr="00B5618F">
              <w:rPr>
                <w:rFonts w:ascii="Microsoft Sans Serif" w:hAnsi="Microsoft Sans Serif" w:cs="Microsoft Sans Serif"/>
                <w:sz w:val="18"/>
                <w:szCs w:val="18"/>
              </w:rPr>
              <w:t xml:space="preserve"> (VCO</w:t>
            </w:r>
            <w:r w:rsidRPr="001545D8">
              <w:rPr>
                <w:rFonts w:ascii="Microsoft Sans Serif" w:hAnsi="Microsoft Sans Serif" w:cs="Microsoft Sans Serif"/>
                <w:sz w:val="18"/>
                <w:szCs w:val="18"/>
                <w:vertAlign w:val="subscript"/>
              </w:rPr>
              <w:t>2</w:t>
            </w:r>
            <w:r w:rsidRPr="00B5618F">
              <w:rPr>
                <w:rFonts w:ascii="Microsoft Sans Serif" w:hAnsi="Microsoft Sans Serif" w:cs="Microsoft Sans Serif"/>
                <w:sz w:val="18"/>
                <w:szCs w:val="18"/>
              </w:rPr>
              <w:t xml:space="preserve">), </w:t>
            </w:r>
            <w:proofErr w:type="spellStart"/>
            <w:r w:rsidRPr="00B5618F">
              <w:rPr>
                <w:rFonts w:ascii="Microsoft Sans Serif" w:hAnsi="Microsoft Sans Serif" w:cs="Microsoft Sans Serif"/>
                <w:sz w:val="18"/>
                <w:szCs w:val="18"/>
              </w:rPr>
              <w:t>VTds</w:t>
            </w:r>
            <w:proofErr w:type="spellEnd"/>
            <w:r w:rsidRPr="00B5618F">
              <w:rPr>
                <w:rFonts w:ascii="Microsoft Sans Serif" w:hAnsi="Microsoft Sans Serif" w:cs="Microsoft Sans Serif"/>
                <w:sz w:val="18"/>
                <w:szCs w:val="18"/>
              </w:rPr>
              <w:t xml:space="preserve">, </w:t>
            </w:r>
            <w:proofErr w:type="spellStart"/>
            <w:r w:rsidRPr="00B5618F">
              <w:rPr>
                <w:rFonts w:ascii="Microsoft Sans Serif" w:hAnsi="Microsoft Sans Serif" w:cs="Microsoft Sans Serif"/>
                <w:sz w:val="18"/>
                <w:szCs w:val="18"/>
              </w:rPr>
              <w:t>VTalv</w:t>
            </w:r>
            <w:proofErr w:type="spellEnd"/>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709"/>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33</w:t>
            </w:r>
          </w:p>
        </w:tc>
        <w:tc>
          <w:tcPr>
            <w:tcW w:w="5384" w:type="dxa"/>
            <w:shd w:val="clear" w:color="auto" w:fill="auto"/>
            <w:vAlign w:val="center"/>
          </w:tcPr>
          <w:p w:rsidR="00950255" w:rsidRPr="00B5618F" w:rsidRDefault="00950255" w:rsidP="00950255">
            <w:pPr>
              <w:numPr>
                <w:ilvl w:val="12"/>
                <w:numId w:val="0"/>
              </w:numPr>
              <w:contextualSpacing/>
              <w:rPr>
                <w:rFonts w:ascii="Microsoft Sans Serif" w:hAnsi="Microsoft Sans Serif" w:cs="Microsoft Sans Serif"/>
                <w:sz w:val="18"/>
                <w:szCs w:val="18"/>
              </w:rPr>
            </w:pPr>
            <w:r w:rsidRPr="00B5618F">
              <w:rPr>
                <w:rFonts w:ascii="Microsoft Sans Serif" w:hAnsi="Microsoft Sans Serif" w:cs="Microsoft Sans Serif"/>
                <w:sz w:val="18"/>
                <w:szCs w:val="18"/>
              </w:rPr>
              <w:t xml:space="preserve">Możliwość rozbudowy, bez udziału serwisu, o zasilany </w:t>
            </w:r>
            <w:r>
              <w:rPr>
                <w:rFonts w:ascii="Microsoft Sans Serif" w:hAnsi="Microsoft Sans Serif" w:cs="Microsoft Sans Serif"/>
                <w:sz w:val="18"/>
                <w:szCs w:val="18"/>
              </w:rPr>
              <w:br/>
            </w:r>
            <w:r w:rsidRPr="00B5618F">
              <w:rPr>
                <w:rFonts w:ascii="Microsoft Sans Serif" w:hAnsi="Microsoft Sans Serif" w:cs="Microsoft Sans Serif"/>
                <w:sz w:val="18"/>
                <w:szCs w:val="18"/>
              </w:rPr>
              <w:t xml:space="preserve">i sterowany z poziomu respiratora moduł analizy gazów </w:t>
            </w:r>
            <w:r>
              <w:rPr>
                <w:rFonts w:ascii="Microsoft Sans Serif" w:hAnsi="Microsoft Sans Serif" w:cs="Microsoft Sans Serif"/>
                <w:sz w:val="18"/>
                <w:szCs w:val="18"/>
              </w:rPr>
              <w:br/>
            </w:r>
            <w:r w:rsidRPr="00B5618F">
              <w:rPr>
                <w:rFonts w:ascii="Microsoft Sans Serif" w:hAnsi="Microsoft Sans Serif" w:cs="Microsoft Sans Serif"/>
                <w:sz w:val="18"/>
                <w:szCs w:val="18"/>
              </w:rPr>
              <w:t>z pomiarem min. następujących parametrów: CO</w:t>
            </w:r>
            <w:r w:rsidRPr="001545D8">
              <w:rPr>
                <w:rFonts w:ascii="Microsoft Sans Serif" w:hAnsi="Microsoft Sans Serif" w:cs="Microsoft Sans Serif"/>
                <w:sz w:val="18"/>
                <w:szCs w:val="18"/>
                <w:vertAlign w:val="subscript"/>
              </w:rPr>
              <w:t>2</w:t>
            </w:r>
            <w:r w:rsidRPr="00B5618F">
              <w:rPr>
                <w:rFonts w:ascii="Microsoft Sans Serif" w:hAnsi="Microsoft Sans Serif" w:cs="Microsoft Sans Serif"/>
                <w:sz w:val="18"/>
                <w:szCs w:val="18"/>
              </w:rPr>
              <w:t xml:space="preserve">, </w:t>
            </w:r>
            <w:proofErr w:type="spellStart"/>
            <w:r w:rsidRPr="00B5618F">
              <w:rPr>
                <w:rFonts w:ascii="Microsoft Sans Serif" w:hAnsi="Microsoft Sans Serif" w:cs="Microsoft Sans Serif"/>
                <w:sz w:val="18"/>
                <w:szCs w:val="18"/>
              </w:rPr>
              <w:t>Sevofluran</w:t>
            </w:r>
            <w:proofErr w:type="spellEnd"/>
            <w:r w:rsidRPr="00B5618F">
              <w:rPr>
                <w:rFonts w:ascii="Microsoft Sans Serif" w:hAnsi="Microsoft Sans Serif" w:cs="Microsoft Sans Serif"/>
                <w:sz w:val="18"/>
                <w:szCs w:val="18"/>
              </w:rPr>
              <w:t xml:space="preserve">, </w:t>
            </w:r>
            <w:proofErr w:type="spellStart"/>
            <w:r w:rsidRPr="00B5618F">
              <w:rPr>
                <w:rFonts w:ascii="Microsoft Sans Serif" w:hAnsi="Microsoft Sans Serif" w:cs="Microsoft Sans Serif"/>
                <w:sz w:val="18"/>
                <w:szCs w:val="18"/>
              </w:rPr>
              <w:t>Izofluran</w:t>
            </w:r>
            <w:proofErr w:type="spellEnd"/>
            <w:r w:rsidRPr="00B5618F">
              <w:rPr>
                <w:rFonts w:ascii="Microsoft Sans Serif" w:hAnsi="Microsoft Sans Serif" w:cs="Microsoft Sans Serif"/>
                <w:sz w:val="18"/>
                <w:szCs w:val="18"/>
              </w:rPr>
              <w:t xml:space="preserve"> </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196D0D">
        <w:trPr>
          <w:cantSplit/>
          <w:trHeight w:val="58"/>
          <w:jc w:val="center"/>
        </w:trPr>
        <w:tc>
          <w:tcPr>
            <w:tcW w:w="11052" w:type="dxa"/>
            <w:gridSpan w:val="5"/>
            <w:shd w:val="clear" w:color="auto" w:fill="FBE4D5"/>
            <w:vAlign w:val="center"/>
          </w:tcPr>
          <w:p w:rsidR="00950255" w:rsidRPr="00393B98" w:rsidRDefault="00950255" w:rsidP="00C550E5">
            <w:pPr>
              <w:pStyle w:val="Akapitzlist"/>
              <w:numPr>
                <w:ilvl w:val="0"/>
                <w:numId w:val="18"/>
              </w:numPr>
              <w:snapToGrid w:val="0"/>
              <w:spacing w:beforeLines="40" w:afterLines="40"/>
              <w:rPr>
                <w:rFonts w:ascii="Arial" w:hAnsi="Arial" w:cs="Arial"/>
                <w:b/>
                <w:sz w:val="16"/>
                <w:szCs w:val="16"/>
              </w:rPr>
            </w:pPr>
            <w:r>
              <w:rPr>
                <w:rFonts w:ascii="Arial" w:hAnsi="Arial" w:cs="Arial"/>
                <w:b/>
                <w:sz w:val="16"/>
                <w:szCs w:val="16"/>
              </w:rPr>
              <w:t>ALARMY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lastRenderedPageBreak/>
              <w:t>1</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Funkcja automatycznego dostosowania poziomu głośności alarmu dźwiękowego w zależności od poziomu hałasu w otoczeniu urządzenia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t>2</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Za niskiego lub zbyt wysokiego stężenia tlenu w ramieniu wdechowym</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t>3</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Wysokiej objętości minutowej</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sidRPr="00393B98">
              <w:rPr>
                <w:rFonts w:ascii="Arial" w:hAnsi="Arial" w:cs="Arial"/>
                <w:sz w:val="16"/>
                <w:szCs w:val="16"/>
              </w:rPr>
              <w:t>4</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Niskiej objętości minutowej</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5</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Wysokiej objętości oddechowej</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6</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Niskiej objętości oddechowej</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7</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Wysokiego ciśnienia w drogach oddechowych</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8</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Niskiego ciśnienia wdechowego lub rozłączenia układu oddechowego</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9</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Górny i  dolny ciśnienia średniego</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10</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Górny i dolny ciśnienia PEEP</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11</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Górny alarm ciśnienia Plateau</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12</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Alarm przecieku</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13</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Wysokiej częstości oddechów</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14</w:t>
            </w:r>
          </w:p>
        </w:tc>
        <w:tc>
          <w:tcPr>
            <w:tcW w:w="5384" w:type="dxa"/>
            <w:shd w:val="clear" w:color="auto" w:fill="auto"/>
            <w:vAlign w:val="center"/>
          </w:tcPr>
          <w:p w:rsidR="00950255" w:rsidRPr="002137D9" w:rsidRDefault="00950255" w:rsidP="00950255">
            <w:pPr>
              <w:numPr>
                <w:ilvl w:val="12"/>
                <w:numId w:val="0"/>
              </w:numPr>
              <w:contextualSpacing/>
              <w:rPr>
                <w:rFonts w:ascii="Microsoft Sans Serif" w:hAnsi="Microsoft Sans Serif" w:cs="Microsoft Sans Serif"/>
                <w:sz w:val="18"/>
                <w:szCs w:val="18"/>
              </w:rPr>
            </w:pPr>
            <w:r w:rsidRPr="002137D9">
              <w:rPr>
                <w:rFonts w:ascii="Microsoft Sans Serif" w:hAnsi="Microsoft Sans Serif" w:cs="Microsoft Sans Serif"/>
                <w:sz w:val="18"/>
                <w:szCs w:val="18"/>
              </w:rPr>
              <w:t>Niskiej częstości oddechów lub bezdechu</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15</w:t>
            </w:r>
          </w:p>
        </w:tc>
        <w:tc>
          <w:tcPr>
            <w:tcW w:w="5384" w:type="dxa"/>
            <w:shd w:val="clear" w:color="auto" w:fill="auto"/>
            <w:vAlign w:val="center"/>
          </w:tcPr>
          <w:p w:rsidR="00950255" w:rsidRPr="002137D9" w:rsidRDefault="00950255" w:rsidP="00950255">
            <w:pPr>
              <w:pStyle w:val="Nagwek3"/>
              <w:numPr>
                <w:ilvl w:val="12"/>
                <w:numId w:val="0"/>
              </w:numPr>
              <w:contextualSpacing/>
              <w:rPr>
                <w:rFonts w:ascii="Microsoft Sans Serif" w:hAnsi="Microsoft Sans Serif" w:cs="Microsoft Sans Serif"/>
                <w:b w:val="0"/>
                <w:sz w:val="18"/>
                <w:szCs w:val="18"/>
              </w:rPr>
            </w:pPr>
            <w:r w:rsidRPr="002137D9">
              <w:rPr>
                <w:rFonts w:ascii="Microsoft Sans Serif" w:hAnsi="Microsoft Sans Serif" w:cs="Microsoft Sans Serif"/>
                <w:b w:val="0"/>
                <w:sz w:val="18"/>
                <w:szCs w:val="18"/>
              </w:rPr>
              <w:t>Alarm dolny i górny częstości oddechów spontanicznych</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16</w:t>
            </w:r>
          </w:p>
        </w:tc>
        <w:tc>
          <w:tcPr>
            <w:tcW w:w="5384" w:type="dxa"/>
            <w:shd w:val="clear" w:color="auto" w:fill="auto"/>
            <w:vAlign w:val="center"/>
          </w:tcPr>
          <w:p w:rsidR="00950255" w:rsidRPr="002137D9" w:rsidRDefault="00950255" w:rsidP="00950255">
            <w:pPr>
              <w:pStyle w:val="Nagwek3"/>
              <w:numPr>
                <w:ilvl w:val="12"/>
                <w:numId w:val="0"/>
              </w:numPr>
              <w:contextualSpacing/>
              <w:rPr>
                <w:rFonts w:ascii="Microsoft Sans Serif" w:hAnsi="Microsoft Sans Serif" w:cs="Microsoft Sans Serif"/>
                <w:b w:val="0"/>
                <w:sz w:val="18"/>
                <w:szCs w:val="18"/>
              </w:rPr>
            </w:pPr>
            <w:r w:rsidRPr="002137D9">
              <w:rPr>
                <w:rFonts w:ascii="Microsoft Sans Serif" w:hAnsi="Microsoft Sans Serif" w:cs="Microsoft Sans Serif"/>
                <w:b w:val="0"/>
                <w:sz w:val="18"/>
                <w:szCs w:val="18"/>
              </w:rPr>
              <w:t>Alarm przecieku w mankiecie intubacyjnym</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825E42">
        <w:trPr>
          <w:cantSplit/>
          <w:trHeight w:val="58"/>
          <w:jc w:val="center"/>
        </w:trPr>
        <w:tc>
          <w:tcPr>
            <w:tcW w:w="11052" w:type="dxa"/>
            <w:gridSpan w:val="5"/>
            <w:shd w:val="clear" w:color="auto" w:fill="FBE4D5"/>
            <w:vAlign w:val="center"/>
          </w:tcPr>
          <w:p w:rsidR="00950255" w:rsidRPr="006D19E5" w:rsidRDefault="00950255" w:rsidP="00C550E5">
            <w:pPr>
              <w:pStyle w:val="Akapitzlist"/>
              <w:numPr>
                <w:ilvl w:val="0"/>
                <w:numId w:val="18"/>
              </w:numPr>
              <w:snapToGrid w:val="0"/>
              <w:spacing w:beforeLines="40" w:afterLines="40"/>
              <w:rPr>
                <w:rFonts w:ascii="Arial" w:hAnsi="Arial" w:cs="Arial"/>
                <w:b/>
                <w:sz w:val="16"/>
                <w:szCs w:val="16"/>
              </w:rPr>
            </w:pPr>
            <w:r>
              <w:rPr>
                <w:rFonts w:ascii="Arial" w:hAnsi="Arial" w:cs="Arial"/>
                <w:b/>
                <w:sz w:val="16"/>
                <w:szCs w:val="16"/>
              </w:rPr>
              <w:t>INNE W</w:t>
            </w:r>
            <w:r w:rsidR="00C550E5">
              <w:rPr>
                <w:rFonts w:ascii="Arial" w:hAnsi="Arial" w:cs="Arial"/>
                <w:b/>
                <w:sz w:val="16"/>
                <w:szCs w:val="16"/>
              </w:rPr>
              <w:t>Y</w:t>
            </w:r>
            <w:r>
              <w:rPr>
                <w:rFonts w:ascii="Arial" w:hAnsi="Arial" w:cs="Arial"/>
                <w:b/>
                <w:sz w:val="16"/>
                <w:szCs w:val="16"/>
              </w:rPr>
              <w:t>MAGANIA</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1</w:t>
            </w:r>
          </w:p>
        </w:tc>
        <w:tc>
          <w:tcPr>
            <w:tcW w:w="5384" w:type="dxa"/>
            <w:shd w:val="clear" w:color="auto" w:fill="auto"/>
            <w:vAlign w:val="center"/>
          </w:tcPr>
          <w:p w:rsidR="00950255" w:rsidRPr="002137D9" w:rsidRDefault="00950255" w:rsidP="00950255">
            <w:pPr>
              <w:pStyle w:val="Nagwek3"/>
              <w:numPr>
                <w:ilvl w:val="12"/>
                <w:numId w:val="0"/>
              </w:numPr>
              <w:contextualSpacing/>
              <w:rPr>
                <w:rFonts w:ascii="Microsoft Sans Serif" w:hAnsi="Microsoft Sans Serif" w:cs="Microsoft Sans Serif"/>
                <w:b w:val="0"/>
                <w:sz w:val="18"/>
                <w:szCs w:val="18"/>
              </w:rPr>
            </w:pPr>
            <w:r w:rsidRPr="002137D9">
              <w:rPr>
                <w:rFonts w:ascii="Microsoft Sans Serif" w:hAnsi="Microsoft Sans Serif" w:cs="Microsoft Sans Serif"/>
                <w:b w:val="0"/>
                <w:sz w:val="18"/>
                <w:szCs w:val="18"/>
              </w:rPr>
              <w:t>Zaimplementowana funkcja monitorowania wymiany akcesoriów</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2</w:t>
            </w:r>
          </w:p>
        </w:tc>
        <w:tc>
          <w:tcPr>
            <w:tcW w:w="5384" w:type="dxa"/>
            <w:shd w:val="clear" w:color="auto" w:fill="auto"/>
            <w:vAlign w:val="center"/>
          </w:tcPr>
          <w:p w:rsidR="00950255" w:rsidRPr="002137D9" w:rsidRDefault="00950255" w:rsidP="00950255">
            <w:pPr>
              <w:pStyle w:val="Nagwek3"/>
              <w:numPr>
                <w:ilvl w:val="12"/>
                <w:numId w:val="0"/>
              </w:numPr>
              <w:contextualSpacing/>
              <w:rPr>
                <w:rFonts w:ascii="Microsoft Sans Serif" w:hAnsi="Microsoft Sans Serif" w:cs="Microsoft Sans Serif"/>
                <w:b w:val="0"/>
                <w:sz w:val="18"/>
                <w:szCs w:val="18"/>
              </w:rPr>
            </w:pPr>
            <w:r w:rsidRPr="002137D9">
              <w:rPr>
                <w:rFonts w:ascii="Microsoft Sans Serif" w:hAnsi="Microsoft Sans Serif" w:cs="Microsoft Sans Serif"/>
                <w:b w:val="0"/>
                <w:sz w:val="18"/>
                <w:szCs w:val="18"/>
              </w:rPr>
              <w:t>Respirator z oprogramowaniem umożliwiającym podawania anestetyków wziewnych po podłączeniu do systemów realizujących ich podaż. Możliwość aktywacji funkcji przez użytkownika.</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3</w:t>
            </w:r>
          </w:p>
        </w:tc>
        <w:tc>
          <w:tcPr>
            <w:tcW w:w="5384" w:type="dxa"/>
            <w:shd w:val="clear" w:color="auto" w:fill="auto"/>
            <w:vAlign w:val="center"/>
          </w:tcPr>
          <w:p w:rsidR="00950255" w:rsidRPr="002137D9" w:rsidRDefault="00950255" w:rsidP="00950255">
            <w:pPr>
              <w:pStyle w:val="Nagwek3"/>
              <w:numPr>
                <w:ilvl w:val="12"/>
                <w:numId w:val="0"/>
              </w:numPr>
              <w:contextualSpacing/>
              <w:rPr>
                <w:rFonts w:ascii="Microsoft Sans Serif" w:hAnsi="Microsoft Sans Serif" w:cs="Microsoft Sans Serif"/>
                <w:b w:val="0"/>
                <w:sz w:val="18"/>
                <w:szCs w:val="18"/>
              </w:rPr>
            </w:pPr>
            <w:r w:rsidRPr="002137D9">
              <w:rPr>
                <w:rFonts w:ascii="Microsoft Sans Serif" w:hAnsi="Microsoft Sans Serif" w:cs="Microsoft Sans Serif"/>
                <w:b w:val="0"/>
                <w:sz w:val="18"/>
                <w:szCs w:val="18"/>
              </w:rPr>
              <w:t>Zaimplementowana funkcja przenoszenia konfiguracji respiratora na pozostałe urządzenia za pośrednictwem pamięci przenośnej (USB, SD) lub sieci</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4</w:t>
            </w:r>
          </w:p>
        </w:tc>
        <w:tc>
          <w:tcPr>
            <w:tcW w:w="5384" w:type="dxa"/>
            <w:shd w:val="clear" w:color="auto" w:fill="auto"/>
            <w:vAlign w:val="center"/>
          </w:tcPr>
          <w:p w:rsidR="00950255" w:rsidRPr="002137D9" w:rsidRDefault="00950255" w:rsidP="00950255">
            <w:pPr>
              <w:pStyle w:val="Nagwek3"/>
              <w:numPr>
                <w:ilvl w:val="12"/>
                <w:numId w:val="0"/>
              </w:numPr>
              <w:contextualSpacing/>
              <w:rPr>
                <w:rFonts w:ascii="Microsoft Sans Serif" w:hAnsi="Microsoft Sans Serif" w:cs="Microsoft Sans Serif"/>
                <w:b w:val="0"/>
                <w:sz w:val="18"/>
                <w:szCs w:val="18"/>
              </w:rPr>
            </w:pPr>
            <w:r w:rsidRPr="002137D9">
              <w:rPr>
                <w:rFonts w:ascii="Microsoft Sans Serif" w:hAnsi="Microsoft Sans Serif" w:cs="Microsoft Sans Serif"/>
                <w:b w:val="0"/>
                <w:sz w:val="18"/>
                <w:szCs w:val="18"/>
              </w:rPr>
              <w:t xml:space="preserve">Możliwość eksportu trendów poprzez pamięć przenośną </w:t>
            </w:r>
            <w:r>
              <w:rPr>
                <w:rFonts w:ascii="Microsoft Sans Serif" w:hAnsi="Microsoft Sans Serif" w:cs="Microsoft Sans Serif"/>
                <w:b w:val="0"/>
                <w:sz w:val="18"/>
                <w:szCs w:val="18"/>
              </w:rPr>
              <w:br/>
            </w:r>
            <w:r w:rsidRPr="002137D9">
              <w:rPr>
                <w:rFonts w:ascii="Microsoft Sans Serif" w:hAnsi="Microsoft Sans Serif" w:cs="Microsoft Sans Serif"/>
                <w:b w:val="0"/>
                <w:sz w:val="18"/>
                <w:szCs w:val="18"/>
              </w:rPr>
              <w:t>np. USB, SD</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5</w:t>
            </w:r>
          </w:p>
        </w:tc>
        <w:tc>
          <w:tcPr>
            <w:tcW w:w="5384" w:type="dxa"/>
            <w:shd w:val="clear" w:color="auto" w:fill="auto"/>
            <w:vAlign w:val="center"/>
          </w:tcPr>
          <w:p w:rsidR="00950255" w:rsidRPr="002137D9" w:rsidRDefault="00950255" w:rsidP="00950255">
            <w:pPr>
              <w:pStyle w:val="Nagwek3"/>
              <w:numPr>
                <w:ilvl w:val="12"/>
                <w:numId w:val="0"/>
              </w:numPr>
              <w:contextualSpacing/>
              <w:rPr>
                <w:rFonts w:ascii="Microsoft Sans Serif" w:hAnsi="Microsoft Sans Serif" w:cs="Microsoft Sans Serif"/>
                <w:b w:val="0"/>
                <w:sz w:val="18"/>
                <w:szCs w:val="18"/>
              </w:rPr>
            </w:pPr>
            <w:r w:rsidRPr="002137D9">
              <w:rPr>
                <w:rFonts w:ascii="Microsoft Sans Serif" w:hAnsi="Microsoft Sans Serif" w:cs="Microsoft Sans Serif"/>
                <w:b w:val="0"/>
                <w:sz w:val="18"/>
                <w:szCs w:val="18"/>
              </w:rPr>
              <w:t xml:space="preserve">Respirator wyposażony w min. </w:t>
            </w:r>
            <w:r>
              <w:rPr>
                <w:rFonts w:ascii="Microsoft Sans Serif" w:hAnsi="Microsoft Sans Serif" w:cs="Microsoft Sans Serif"/>
                <w:b w:val="0"/>
                <w:sz w:val="18"/>
                <w:szCs w:val="18"/>
              </w:rPr>
              <w:t>cztery</w:t>
            </w:r>
            <w:r w:rsidRPr="002137D9">
              <w:rPr>
                <w:rFonts w:ascii="Microsoft Sans Serif" w:hAnsi="Microsoft Sans Serif" w:cs="Microsoft Sans Serif"/>
                <w:b w:val="0"/>
                <w:sz w:val="18"/>
                <w:szCs w:val="18"/>
              </w:rPr>
              <w:t xml:space="preserve"> porty, które umożliwiają rozbudowę urządzenia bez udziału serwisu, o takie funkcjonalności jak min.: pomiar CO</w:t>
            </w:r>
            <w:r w:rsidRPr="00100A98">
              <w:rPr>
                <w:rFonts w:ascii="Microsoft Sans Serif" w:hAnsi="Microsoft Sans Serif" w:cs="Microsoft Sans Serif"/>
                <w:b w:val="0"/>
                <w:sz w:val="18"/>
                <w:szCs w:val="18"/>
                <w:vertAlign w:val="subscript"/>
              </w:rPr>
              <w:t>2</w:t>
            </w:r>
            <w:r w:rsidRPr="002137D9">
              <w:rPr>
                <w:rFonts w:ascii="Microsoft Sans Serif" w:hAnsi="Microsoft Sans Serif" w:cs="Microsoft Sans Serif"/>
                <w:b w:val="0"/>
                <w:sz w:val="18"/>
                <w:szCs w:val="18"/>
              </w:rPr>
              <w:t xml:space="preserve">, analizator gazów (pomiar </w:t>
            </w:r>
            <w:proofErr w:type="spellStart"/>
            <w:r w:rsidRPr="002137D9">
              <w:rPr>
                <w:rFonts w:ascii="Microsoft Sans Serif" w:hAnsi="Microsoft Sans Serif" w:cs="Microsoft Sans Serif"/>
                <w:b w:val="0"/>
                <w:sz w:val="18"/>
                <w:szCs w:val="18"/>
              </w:rPr>
              <w:t>Svofluranu</w:t>
            </w:r>
            <w:proofErr w:type="spellEnd"/>
            <w:r w:rsidRPr="002137D9">
              <w:rPr>
                <w:rFonts w:ascii="Microsoft Sans Serif" w:hAnsi="Microsoft Sans Serif" w:cs="Microsoft Sans Serif"/>
                <w:b w:val="0"/>
                <w:sz w:val="18"/>
                <w:szCs w:val="18"/>
              </w:rPr>
              <w:t xml:space="preserve">, </w:t>
            </w:r>
            <w:proofErr w:type="spellStart"/>
            <w:r w:rsidRPr="002137D9">
              <w:rPr>
                <w:rFonts w:ascii="Microsoft Sans Serif" w:hAnsi="Microsoft Sans Serif" w:cs="Microsoft Sans Serif"/>
                <w:b w:val="0"/>
                <w:sz w:val="18"/>
                <w:szCs w:val="18"/>
              </w:rPr>
              <w:t>Izofluranu</w:t>
            </w:r>
            <w:proofErr w:type="spellEnd"/>
            <w:r w:rsidRPr="002137D9">
              <w:rPr>
                <w:rFonts w:ascii="Microsoft Sans Serif" w:hAnsi="Microsoft Sans Serif" w:cs="Microsoft Sans Serif"/>
                <w:b w:val="0"/>
                <w:sz w:val="18"/>
                <w:szCs w:val="18"/>
              </w:rPr>
              <w:t>, CO</w:t>
            </w:r>
            <w:r w:rsidRPr="00100A98">
              <w:rPr>
                <w:rFonts w:ascii="Microsoft Sans Serif" w:hAnsi="Microsoft Sans Serif" w:cs="Microsoft Sans Serif"/>
                <w:b w:val="0"/>
                <w:sz w:val="18"/>
                <w:szCs w:val="18"/>
                <w:vertAlign w:val="subscript"/>
              </w:rPr>
              <w:t>2</w:t>
            </w:r>
            <w:r w:rsidRPr="002137D9">
              <w:rPr>
                <w:rFonts w:ascii="Microsoft Sans Serif" w:hAnsi="Microsoft Sans Serif" w:cs="Microsoft Sans Serif"/>
                <w:b w:val="0"/>
                <w:sz w:val="18"/>
                <w:szCs w:val="18"/>
              </w:rPr>
              <w:t>), wezwanie personelu pielęgniarskiego</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Default="00950255" w:rsidP="00C550E5">
            <w:pPr>
              <w:snapToGrid w:val="0"/>
              <w:spacing w:beforeLines="40" w:afterLines="40"/>
              <w:jc w:val="center"/>
              <w:rPr>
                <w:rFonts w:ascii="Arial" w:hAnsi="Arial" w:cs="Arial"/>
                <w:sz w:val="16"/>
                <w:szCs w:val="16"/>
              </w:rPr>
            </w:pPr>
            <w:r>
              <w:rPr>
                <w:rFonts w:ascii="Arial" w:hAnsi="Arial" w:cs="Arial"/>
                <w:sz w:val="16"/>
                <w:szCs w:val="16"/>
              </w:rPr>
              <w:t>6</w:t>
            </w:r>
          </w:p>
        </w:tc>
        <w:tc>
          <w:tcPr>
            <w:tcW w:w="5384" w:type="dxa"/>
            <w:shd w:val="clear" w:color="auto" w:fill="auto"/>
            <w:vAlign w:val="center"/>
          </w:tcPr>
          <w:p w:rsidR="00950255" w:rsidRPr="002137D9" w:rsidRDefault="00950255" w:rsidP="00950255">
            <w:pPr>
              <w:pStyle w:val="Nagwek3"/>
              <w:numPr>
                <w:ilvl w:val="12"/>
                <w:numId w:val="0"/>
              </w:numPr>
              <w:contextualSpacing/>
              <w:rPr>
                <w:rFonts w:ascii="Microsoft Sans Serif" w:hAnsi="Microsoft Sans Serif" w:cs="Microsoft Sans Serif"/>
                <w:b w:val="0"/>
                <w:sz w:val="18"/>
                <w:szCs w:val="18"/>
              </w:rPr>
            </w:pPr>
            <w:r w:rsidRPr="002137D9">
              <w:rPr>
                <w:rFonts w:ascii="Microsoft Sans Serif" w:hAnsi="Microsoft Sans Serif" w:cs="Microsoft Sans Serif"/>
                <w:b w:val="0"/>
                <w:sz w:val="18"/>
                <w:szCs w:val="18"/>
              </w:rPr>
              <w:t>Respirator wyposażony w złącze DVI</w:t>
            </w:r>
          </w:p>
        </w:tc>
        <w:tc>
          <w:tcPr>
            <w:tcW w:w="1559" w:type="dxa"/>
            <w:vAlign w:val="center"/>
          </w:tcPr>
          <w:p w:rsidR="00950255" w:rsidRPr="00393B98" w:rsidRDefault="00950255" w:rsidP="00950255">
            <w:pPr>
              <w:snapToGrid w:val="0"/>
              <w:jc w:val="center"/>
              <w:rPr>
                <w:rFonts w:ascii="Arial" w:hAnsi="Arial" w:cs="Arial"/>
                <w:sz w:val="16"/>
                <w:szCs w:val="16"/>
              </w:rPr>
            </w:pPr>
            <w:r>
              <w:rPr>
                <w:rFonts w:ascii="Arial" w:hAnsi="Arial" w:cs="Arial"/>
                <w:sz w:val="16"/>
                <w:szCs w:val="16"/>
              </w:rPr>
              <w:t>TAK</w:t>
            </w:r>
          </w:p>
        </w:tc>
        <w:tc>
          <w:tcPr>
            <w:tcW w:w="1564" w:type="dxa"/>
            <w:vAlign w:val="center"/>
          </w:tcPr>
          <w:p w:rsidR="00950255" w:rsidRPr="00393B98" w:rsidRDefault="00950255" w:rsidP="00950255">
            <w:pPr>
              <w:snapToGrid w:val="0"/>
              <w:jc w:val="center"/>
              <w:rPr>
                <w:rFonts w:ascii="Arial" w:hAnsi="Arial" w:cs="Arial"/>
                <w:sz w:val="16"/>
                <w:szCs w:val="16"/>
              </w:rPr>
            </w:pPr>
          </w:p>
        </w:tc>
        <w:tc>
          <w:tcPr>
            <w:tcW w:w="1840" w:type="dxa"/>
            <w:vAlign w:val="center"/>
          </w:tcPr>
          <w:p w:rsidR="00950255" w:rsidRPr="00393B98" w:rsidRDefault="00950255" w:rsidP="00950255">
            <w:pPr>
              <w:jc w:val="center"/>
              <w:rPr>
                <w:rFonts w:ascii="Arial" w:hAnsi="Arial" w:cs="Arial"/>
                <w:sz w:val="16"/>
                <w:szCs w:val="16"/>
              </w:rPr>
            </w:pPr>
            <w:r>
              <w:rPr>
                <w:rFonts w:ascii="Arial" w:hAnsi="Arial" w:cs="Arial"/>
                <w:sz w:val="16"/>
                <w:szCs w:val="16"/>
              </w:rPr>
              <w:t>bez oceny</w:t>
            </w:r>
          </w:p>
        </w:tc>
      </w:tr>
      <w:tr w:rsidR="00950255" w:rsidRPr="00393B98" w:rsidTr="00CB77E3">
        <w:trPr>
          <w:cantSplit/>
          <w:trHeight w:val="97"/>
          <w:jc w:val="center"/>
        </w:trPr>
        <w:tc>
          <w:tcPr>
            <w:tcW w:w="11052" w:type="dxa"/>
            <w:gridSpan w:val="5"/>
            <w:shd w:val="clear" w:color="auto" w:fill="FBE4D5" w:themeFill="accent2" w:themeFillTint="33"/>
            <w:vAlign w:val="center"/>
          </w:tcPr>
          <w:p w:rsidR="00950255" w:rsidRPr="00CB77E3" w:rsidRDefault="00950255" w:rsidP="00C550E5">
            <w:pPr>
              <w:pStyle w:val="Akapitzlist"/>
              <w:numPr>
                <w:ilvl w:val="0"/>
                <w:numId w:val="18"/>
              </w:numPr>
              <w:snapToGrid w:val="0"/>
              <w:spacing w:beforeLines="40" w:afterLines="40" w:line="276" w:lineRule="auto"/>
              <w:rPr>
                <w:rFonts w:ascii="Arial" w:hAnsi="Arial" w:cs="Arial"/>
                <w:sz w:val="16"/>
                <w:szCs w:val="16"/>
              </w:rPr>
            </w:pPr>
            <w:r w:rsidRPr="00CB77E3">
              <w:rPr>
                <w:rFonts w:ascii="Arial" w:hAnsi="Arial" w:cs="Arial"/>
                <w:b/>
                <w:sz w:val="16"/>
                <w:szCs w:val="16"/>
              </w:rPr>
              <w:t>S</w:t>
            </w:r>
            <w:r w:rsidRPr="00CB77E3">
              <w:rPr>
                <w:rFonts w:ascii="Arial" w:hAnsi="Arial" w:cs="Arial"/>
                <w:b/>
                <w:sz w:val="16"/>
                <w:szCs w:val="16"/>
                <w:shd w:val="clear" w:color="auto" w:fill="FBE4D5"/>
              </w:rPr>
              <w:t>ZKOLENIA</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w:t>
            </w:r>
          </w:p>
        </w:tc>
        <w:tc>
          <w:tcPr>
            <w:tcW w:w="5384" w:type="dxa"/>
            <w:shd w:val="clear" w:color="auto" w:fill="auto"/>
            <w:vAlign w:val="center"/>
          </w:tcPr>
          <w:p w:rsidR="00950255" w:rsidRPr="00393B98" w:rsidRDefault="00AA7110" w:rsidP="00A33880">
            <w:pPr>
              <w:pStyle w:val="Bezodstpw1"/>
              <w:spacing w:line="276" w:lineRule="auto"/>
              <w:jc w:val="both"/>
              <w:rPr>
                <w:rFonts w:ascii="Arial" w:hAnsi="Arial" w:cs="Arial"/>
                <w:sz w:val="16"/>
                <w:szCs w:val="16"/>
                <w:lang w:val="pl-PL"/>
              </w:rPr>
            </w:pPr>
            <w:r>
              <w:rPr>
                <w:rFonts w:ascii="Arial Narrow" w:hAnsi="Arial Narrow" w:cs="Arial"/>
                <w:sz w:val="22"/>
                <w:szCs w:val="22"/>
              </w:rPr>
              <w:t>S</w:t>
            </w:r>
            <w:r w:rsidR="00950255" w:rsidRPr="00381A68">
              <w:rPr>
                <w:rFonts w:ascii="Arial Narrow" w:hAnsi="Arial Narrow" w:cs="Book Antiqua"/>
                <w:sz w:val="22"/>
                <w:szCs w:val="22"/>
              </w:rPr>
              <w:t>zkolenie personelu medycznego  w</w:t>
            </w:r>
            <w:r w:rsidR="00950255">
              <w:rPr>
                <w:rFonts w:ascii="Arial Narrow" w:hAnsi="Arial Narrow" w:cs="Book Antiqua"/>
                <w:sz w:val="22"/>
                <w:szCs w:val="22"/>
              </w:rPr>
              <w:t xml:space="preserve"> zakresie użytkowania i eksploatacji min. 6 osób</w:t>
            </w:r>
            <w:r>
              <w:rPr>
                <w:rFonts w:ascii="Arial Narrow" w:hAnsi="Arial Narrow" w:cs="Book Antiqua"/>
                <w:sz w:val="22"/>
                <w:szCs w:val="22"/>
              </w:rPr>
              <w:t xml:space="preserve"> </w:t>
            </w:r>
            <w:r w:rsidRPr="00AA7110">
              <w:rPr>
                <w:rFonts w:ascii="Arial Narrow" w:hAnsi="Arial Narrow" w:cs="Book Antiqua"/>
                <w:sz w:val="22"/>
                <w:szCs w:val="22"/>
                <w:lang w:val="pl-PL"/>
              </w:rPr>
              <w:t>w ramach zaoferowanej ceny</w:t>
            </w:r>
            <w:r w:rsidR="00950255">
              <w:rPr>
                <w:rFonts w:ascii="Arial Narrow" w:hAnsi="Arial Narrow" w:cs="Book Antiqua"/>
                <w:sz w:val="22"/>
                <w:szCs w:val="22"/>
              </w:rPr>
              <w:t xml:space="preserve">. </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C550E5">
            <w:pPr>
              <w:snapToGrid w:val="0"/>
              <w:spacing w:beforeLines="40" w:afterLines="40"/>
              <w:jc w:val="center"/>
              <w:rPr>
                <w:rFonts w:ascii="Arial" w:hAnsi="Arial" w:cs="Arial"/>
                <w:sz w:val="16"/>
                <w:szCs w:val="16"/>
                <w:highlight w:val="yellow"/>
              </w:rPr>
            </w:pPr>
          </w:p>
        </w:tc>
        <w:tc>
          <w:tcPr>
            <w:tcW w:w="1840" w:type="dxa"/>
            <w:vAlign w:val="center"/>
          </w:tcPr>
          <w:p w:rsidR="00950255" w:rsidRPr="00393B98" w:rsidRDefault="00950255" w:rsidP="00950255">
            <w:pPr>
              <w:pStyle w:val="Bezodstpw"/>
              <w:jc w:val="center"/>
              <w:rPr>
                <w:rFonts w:ascii="Arial" w:hAnsi="Arial" w:cs="Arial"/>
                <w:sz w:val="16"/>
                <w:szCs w:val="16"/>
              </w:rPr>
            </w:pPr>
            <w:r w:rsidRPr="00393B98">
              <w:rPr>
                <w:rFonts w:ascii="Arial" w:hAnsi="Arial" w:cs="Arial"/>
                <w:sz w:val="16"/>
                <w:szCs w:val="16"/>
              </w:rPr>
              <w:t>bez oceny</w:t>
            </w:r>
          </w:p>
        </w:tc>
      </w:tr>
      <w:tr w:rsidR="00950255" w:rsidRPr="00393B98" w:rsidTr="00CB77E3">
        <w:trPr>
          <w:cantSplit/>
          <w:trHeight w:val="106"/>
          <w:jc w:val="center"/>
        </w:trPr>
        <w:tc>
          <w:tcPr>
            <w:tcW w:w="11052" w:type="dxa"/>
            <w:gridSpan w:val="5"/>
            <w:shd w:val="clear" w:color="auto" w:fill="FBE4D5" w:themeFill="accent2" w:themeFillTint="33"/>
            <w:vAlign w:val="center"/>
          </w:tcPr>
          <w:p w:rsidR="00950255" w:rsidRPr="00CB77E3" w:rsidRDefault="00950255" w:rsidP="00C550E5">
            <w:pPr>
              <w:pStyle w:val="Akapitzlist"/>
              <w:numPr>
                <w:ilvl w:val="0"/>
                <w:numId w:val="18"/>
              </w:numPr>
              <w:snapToGrid w:val="0"/>
              <w:spacing w:beforeLines="40" w:afterLines="40" w:line="276" w:lineRule="auto"/>
              <w:jc w:val="center"/>
              <w:rPr>
                <w:rFonts w:ascii="Arial" w:hAnsi="Arial" w:cs="Arial"/>
                <w:b/>
                <w:sz w:val="16"/>
                <w:szCs w:val="16"/>
              </w:rPr>
            </w:pPr>
            <w:r w:rsidRPr="00CB77E3">
              <w:rPr>
                <w:rFonts w:ascii="Arial" w:hAnsi="Arial" w:cs="Arial"/>
                <w:b/>
                <w:sz w:val="16"/>
                <w:szCs w:val="16"/>
              </w:rPr>
              <w:t>GWARANCJA I SERWIS</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w:t>
            </w:r>
          </w:p>
        </w:tc>
        <w:tc>
          <w:tcPr>
            <w:tcW w:w="5384" w:type="dxa"/>
            <w:shd w:val="clear" w:color="auto" w:fill="auto"/>
            <w:vAlign w:val="center"/>
          </w:tcPr>
          <w:p w:rsidR="00950255" w:rsidRPr="00381A68" w:rsidRDefault="00950255" w:rsidP="00950255">
            <w:pPr>
              <w:tabs>
                <w:tab w:val="num" w:pos="720"/>
                <w:tab w:val="num" w:pos="1080"/>
              </w:tabs>
              <w:rPr>
                <w:rFonts w:ascii="Arial Narrow" w:eastAsia="Calibri" w:hAnsi="Arial Narrow" w:cs="Arial"/>
                <w:sz w:val="22"/>
                <w:szCs w:val="22"/>
                <w:lang w:eastAsia="en-US"/>
              </w:rPr>
            </w:pPr>
            <w:r w:rsidRPr="00381A68">
              <w:rPr>
                <w:rFonts w:ascii="Arial Narrow" w:hAnsi="Arial Narrow" w:cs="Arial"/>
                <w:sz w:val="22"/>
                <w:szCs w:val="22"/>
              </w:rPr>
              <w:t>Oświa</w:t>
            </w:r>
            <w:r>
              <w:rPr>
                <w:rFonts w:ascii="Arial Narrow" w:hAnsi="Arial Narrow" w:cs="Arial"/>
                <w:sz w:val="22"/>
                <w:szCs w:val="22"/>
              </w:rPr>
              <w:t>dczenie (wraz z kopią deklaracji</w:t>
            </w:r>
            <w:r w:rsidRPr="00381A68">
              <w:rPr>
                <w:rFonts w:ascii="Arial Narrow" w:hAnsi="Arial Narrow" w:cs="Arial"/>
                <w:sz w:val="22"/>
                <w:szCs w:val="22"/>
              </w:rPr>
              <w:t xml:space="preserve"> zgodności CE) potwierdzające, że oferowany wyrób oznakowany jest znakiem CE i posiada ważne deklaracje zgodności CE </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D358F9" w:rsidRDefault="00950255" w:rsidP="00950255">
            <w:pPr>
              <w:pStyle w:val="Stopka"/>
              <w:tabs>
                <w:tab w:val="left" w:pos="708"/>
              </w:tabs>
              <w:spacing w:line="276" w:lineRule="auto"/>
              <w:jc w:val="center"/>
              <w:rPr>
                <w:rFonts w:ascii="Arial" w:hAnsi="Arial" w:cs="Arial"/>
                <w:sz w:val="16"/>
                <w:szCs w:val="16"/>
                <w:lang w:eastAsia="en-US"/>
              </w:rPr>
            </w:pPr>
          </w:p>
        </w:tc>
        <w:tc>
          <w:tcPr>
            <w:tcW w:w="1840" w:type="dxa"/>
            <w:vAlign w:val="center"/>
          </w:tcPr>
          <w:p w:rsidR="00950255" w:rsidRPr="00393B98" w:rsidRDefault="00950255" w:rsidP="00950255">
            <w:pPr>
              <w:pStyle w:val="Bezodstpw"/>
              <w:jc w:val="center"/>
              <w:rPr>
                <w:rFonts w:ascii="Arial" w:hAnsi="Arial" w:cs="Arial"/>
                <w:sz w:val="16"/>
                <w:szCs w:val="16"/>
                <w:highlight w:val="yellow"/>
              </w:rPr>
            </w:pPr>
            <w:r w:rsidRPr="00393B98">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2</w:t>
            </w:r>
          </w:p>
        </w:tc>
        <w:tc>
          <w:tcPr>
            <w:tcW w:w="5384" w:type="dxa"/>
            <w:shd w:val="clear" w:color="auto" w:fill="auto"/>
            <w:vAlign w:val="center"/>
          </w:tcPr>
          <w:p w:rsidR="00950255" w:rsidRPr="00381A68" w:rsidRDefault="00950255" w:rsidP="00950255">
            <w:pPr>
              <w:rPr>
                <w:rFonts w:ascii="Arial Narrow" w:eastAsia="Calibri" w:hAnsi="Arial Narrow" w:cs="Arial"/>
                <w:sz w:val="22"/>
                <w:szCs w:val="22"/>
                <w:lang w:eastAsia="en-US"/>
              </w:rPr>
            </w:pPr>
            <w:r w:rsidRPr="00381A68">
              <w:rPr>
                <w:rFonts w:ascii="Arial Narrow" w:eastAsia="Calibri" w:hAnsi="Arial Narrow" w:cs="Arial"/>
                <w:sz w:val="22"/>
                <w:szCs w:val="22"/>
                <w:lang w:eastAsia="en-US"/>
              </w:rPr>
              <w:t xml:space="preserve">Instrukcja obsługi w języku polskim – </w:t>
            </w:r>
            <w:r>
              <w:rPr>
                <w:rFonts w:ascii="Arial Narrow" w:eastAsia="Calibri" w:hAnsi="Arial Narrow" w:cs="Arial"/>
                <w:sz w:val="22"/>
                <w:szCs w:val="22"/>
                <w:lang w:eastAsia="en-US"/>
              </w:rPr>
              <w:t>1</w:t>
            </w:r>
            <w:r w:rsidRPr="00381A68">
              <w:rPr>
                <w:rFonts w:ascii="Arial Narrow" w:eastAsia="Calibri" w:hAnsi="Arial Narrow" w:cs="Arial"/>
                <w:sz w:val="22"/>
                <w:szCs w:val="22"/>
                <w:lang w:eastAsia="en-US"/>
              </w:rPr>
              <w:t xml:space="preserve"> egz. w wersji papierowej, 1 egz. w wersji elektronicznej – </w:t>
            </w:r>
            <w:r w:rsidRPr="00381A68">
              <w:rPr>
                <w:rFonts w:ascii="Arial Narrow" w:eastAsia="Calibri" w:hAnsi="Arial Narrow" w:cs="Arial"/>
                <w:b/>
                <w:sz w:val="22"/>
                <w:szCs w:val="22"/>
                <w:lang w:eastAsia="en-US"/>
              </w:rPr>
              <w:t>załączyć przy</w:t>
            </w:r>
            <w:r w:rsidRPr="00381A68">
              <w:rPr>
                <w:rFonts w:ascii="Arial Narrow" w:eastAsia="Calibri" w:hAnsi="Arial Narrow" w:cs="Arial"/>
                <w:sz w:val="22"/>
                <w:szCs w:val="22"/>
                <w:lang w:eastAsia="en-US"/>
              </w:rPr>
              <w:t xml:space="preserve"> </w:t>
            </w:r>
            <w:r w:rsidRPr="00381A68">
              <w:rPr>
                <w:rFonts w:ascii="Arial Narrow" w:eastAsia="Calibri" w:hAnsi="Arial Narrow" w:cs="Arial"/>
                <w:b/>
                <w:sz w:val="22"/>
                <w:szCs w:val="22"/>
                <w:lang w:eastAsia="en-US"/>
              </w:rPr>
              <w:t>dostawie urządzenia.</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pStyle w:val="Bezodstpw"/>
              <w:jc w:val="center"/>
              <w:rPr>
                <w:rFonts w:ascii="Arial" w:hAnsi="Arial" w:cs="Arial"/>
                <w:sz w:val="16"/>
                <w:szCs w:val="16"/>
              </w:rPr>
            </w:pPr>
            <w:r w:rsidRPr="00393B98">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lastRenderedPageBreak/>
              <w:t>3</w:t>
            </w:r>
          </w:p>
        </w:tc>
        <w:tc>
          <w:tcPr>
            <w:tcW w:w="5384" w:type="dxa"/>
            <w:shd w:val="clear" w:color="auto" w:fill="auto"/>
            <w:vAlign w:val="center"/>
          </w:tcPr>
          <w:p w:rsidR="00950255" w:rsidRPr="00381A68" w:rsidRDefault="00950255" w:rsidP="00950255">
            <w:pPr>
              <w:rPr>
                <w:rFonts w:ascii="Arial Narrow" w:eastAsia="Calibri" w:hAnsi="Arial Narrow" w:cs="Arial"/>
                <w:sz w:val="22"/>
                <w:szCs w:val="22"/>
                <w:lang w:eastAsia="en-US"/>
              </w:rPr>
            </w:pPr>
            <w:r w:rsidRPr="00381A68">
              <w:rPr>
                <w:rFonts w:ascii="Arial Narrow" w:eastAsia="Calibri" w:hAnsi="Arial Narrow" w:cs="Arial"/>
                <w:spacing w:val="-6"/>
                <w:sz w:val="22"/>
                <w:szCs w:val="22"/>
                <w:lang w:eastAsia="en-US"/>
              </w:rPr>
              <w:t>Udzielenie gwarancji  jakości dla przedmiotu zamówienia na okres nie krótszy niż</w:t>
            </w:r>
            <w:r w:rsidRPr="00381A68">
              <w:rPr>
                <w:rFonts w:ascii="Arial Narrow" w:eastAsia="Calibri" w:hAnsi="Arial Narrow" w:cs="Arial"/>
                <w:b/>
                <w:bCs/>
                <w:spacing w:val="-6"/>
                <w:sz w:val="22"/>
                <w:szCs w:val="22"/>
                <w:lang w:eastAsia="en-US"/>
              </w:rPr>
              <w:t xml:space="preserve"> </w:t>
            </w:r>
            <w:r>
              <w:rPr>
                <w:rFonts w:ascii="Arial Narrow" w:eastAsia="Calibri" w:hAnsi="Arial Narrow" w:cs="Arial"/>
                <w:b/>
                <w:bCs/>
                <w:spacing w:val="-6"/>
                <w:sz w:val="22"/>
                <w:szCs w:val="22"/>
                <w:lang w:eastAsia="en-US"/>
              </w:rPr>
              <w:t>24 miesiące</w:t>
            </w:r>
            <w:r w:rsidRPr="00381A68">
              <w:rPr>
                <w:rFonts w:ascii="Arial Narrow" w:eastAsia="Calibri" w:hAnsi="Arial Narrow" w:cs="Arial"/>
                <w:spacing w:val="-6"/>
                <w:sz w:val="22"/>
                <w:szCs w:val="22"/>
                <w:lang w:eastAsia="en-US"/>
              </w:rPr>
              <w:t xml:space="preserve"> </w:t>
            </w:r>
            <w:r w:rsidRPr="00381A68">
              <w:rPr>
                <w:rFonts w:ascii="Arial Narrow" w:hAnsi="Arial Narrow" w:cs="Arial"/>
                <w:b/>
                <w:sz w:val="22"/>
                <w:szCs w:val="22"/>
              </w:rPr>
              <w:t xml:space="preserve"> (podać)</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r>
              <w:rPr>
                <w:rFonts w:ascii="Arial" w:hAnsi="Arial" w:cs="Arial"/>
                <w:sz w:val="16"/>
                <w:szCs w:val="16"/>
              </w:rPr>
              <w:t>, podać</w:t>
            </w:r>
          </w:p>
        </w:tc>
        <w:tc>
          <w:tcPr>
            <w:tcW w:w="1564" w:type="dxa"/>
            <w:shd w:val="clear" w:color="auto" w:fill="FFFFFF"/>
            <w:vAlign w:val="center"/>
          </w:tcPr>
          <w:p w:rsidR="00950255" w:rsidRPr="00393B98" w:rsidRDefault="00950255" w:rsidP="00950255">
            <w:pPr>
              <w:jc w:val="center"/>
              <w:rPr>
                <w:rFonts w:ascii="Arial" w:hAnsi="Arial" w:cs="Arial"/>
                <w:sz w:val="16"/>
                <w:szCs w:val="16"/>
              </w:rPr>
            </w:pPr>
          </w:p>
        </w:tc>
        <w:tc>
          <w:tcPr>
            <w:tcW w:w="1840" w:type="dxa"/>
            <w:shd w:val="clear" w:color="auto" w:fill="auto"/>
            <w:vAlign w:val="center"/>
          </w:tcPr>
          <w:p w:rsidR="00950255" w:rsidRDefault="00432EB0" w:rsidP="00950255">
            <w:pPr>
              <w:pStyle w:val="Bezodstpw"/>
              <w:jc w:val="center"/>
              <w:rPr>
                <w:rFonts w:ascii="Arial" w:hAnsi="Arial" w:cs="Arial"/>
                <w:sz w:val="16"/>
                <w:szCs w:val="16"/>
              </w:rPr>
            </w:pPr>
            <w:r>
              <w:rPr>
                <w:rFonts w:ascii="Arial" w:hAnsi="Arial" w:cs="Arial"/>
                <w:sz w:val="16"/>
                <w:szCs w:val="16"/>
              </w:rPr>
              <w:t>24 miesiące - 0 pkt</w:t>
            </w:r>
          </w:p>
          <w:p w:rsidR="00432EB0" w:rsidRPr="00393B98" w:rsidRDefault="00432EB0" w:rsidP="00950255">
            <w:pPr>
              <w:pStyle w:val="Bezodstpw"/>
              <w:jc w:val="center"/>
              <w:rPr>
                <w:rFonts w:ascii="Arial" w:hAnsi="Arial" w:cs="Arial"/>
                <w:sz w:val="16"/>
                <w:szCs w:val="16"/>
              </w:rPr>
            </w:pPr>
            <w:r>
              <w:rPr>
                <w:rFonts w:ascii="Arial" w:hAnsi="Arial" w:cs="Arial"/>
                <w:sz w:val="16"/>
                <w:szCs w:val="16"/>
              </w:rPr>
              <w:t>36 i więcej miesięcy - 10 pkt</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4</w:t>
            </w:r>
          </w:p>
        </w:tc>
        <w:tc>
          <w:tcPr>
            <w:tcW w:w="5384" w:type="dxa"/>
            <w:shd w:val="clear" w:color="auto" w:fill="auto"/>
            <w:vAlign w:val="center"/>
          </w:tcPr>
          <w:p w:rsidR="00950255" w:rsidRPr="00381A68" w:rsidRDefault="00950255" w:rsidP="00AA7110">
            <w:pPr>
              <w:rPr>
                <w:rFonts w:ascii="Arial Narrow" w:eastAsia="Calibri" w:hAnsi="Arial Narrow" w:cs="Arial"/>
                <w:spacing w:val="-6"/>
                <w:sz w:val="22"/>
                <w:szCs w:val="22"/>
                <w:lang w:eastAsia="en-US"/>
              </w:rPr>
            </w:pPr>
            <w:r w:rsidRPr="00381A68">
              <w:rPr>
                <w:rFonts w:ascii="Arial Narrow" w:eastAsia="Calibri" w:hAnsi="Arial Narrow" w:cs="Arial"/>
                <w:spacing w:val="-6"/>
                <w:sz w:val="22"/>
                <w:szCs w:val="22"/>
                <w:lang w:eastAsia="en-US"/>
              </w:rPr>
              <w:t xml:space="preserve">Wykonanie obowiązkowych przeglądów </w:t>
            </w:r>
            <w:r>
              <w:rPr>
                <w:rFonts w:ascii="Arial Narrow" w:eastAsia="Calibri" w:hAnsi="Arial Narrow" w:cs="Arial"/>
                <w:spacing w:val="-6"/>
                <w:sz w:val="22"/>
                <w:szCs w:val="22"/>
                <w:lang w:eastAsia="en-US"/>
              </w:rPr>
              <w:t xml:space="preserve">(dotyczy również części) </w:t>
            </w:r>
            <w:r w:rsidRPr="00381A68">
              <w:rPr>
                <w:rFonts w:ascii="Arial Narrow" w:eastAsia="Calibri" w:hAnsi="Arial Narrow" w:cs="Arial"/>
                <w:spacing w:val="-6"/>
                <w:sz w:val="22"/>
                <w:szCs w:val="22"/>
                <w:lang w:eastAsia="en-US"/>
              </w:rPr>
              <w:t>w okresie gwarancji, zgodnie z wymaganiami i w ilościach zalecanych przez producenta sprzętu oraz przepisami prawa w cenie oferty.</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shd w:val="clear" w:color="auto" w:fill="FFFFFF"/>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pStyle w:val="Bezodstpw"/>
              <w:jc w:val="center"/>
              <w:rPr>
                <w:rFonts w:ascii="Arial" w:hAnsi="Arial" w:cs="Arial"/>
                <w:sz w:val="16"/>
                <w:szCs w:val="16"/>
              </w:rPr>
            </w:pPr>
            <w:r w:rsidRPr="00393B98">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5</w:t>
            </w:r>
          </w:p>
        </w:tc>
        <w:tc>
          <w:tcPr>
            <w:tcW w:w="5384" w:type="dxa"/>
            <w:shd w:val="clear" w:color="auto" w:fill="auto"/>
            <w:vAlign w:val="center"/>
          </w:tcPr>
          <w:p w:rsidR="00950255" w:rsidRPr="00381A68" w:rsidRDefault="00950255" w:rsidP="00950255">
            <w:pPr>
              <w:autoSpaceDE w:val="0"/>
              <w:autoSpaceDN w:val="0"/>
              <w:rPr>
                <w:rFonts w:ascii="Arial Narrow" w:eastAsia="Calibri" w:hAnsi="Arial Narrow" w:cs="Arial"/>
                <w:spacing w:val="-6"/>
                <w:sz w:val="22"/>
                <w:szCs w:val="22"/>
                <w:lang w:eastAsia="en-US"/>
              </w:rPr>
            </w:pPr>
            <w:r w:rsidRPr="00381A68">
              <w:rPr>
                <w:rFonts w:ascii="Arial Narrow" w:eastAsia="Calibri" w:hAnsi="Arial Narrow" w:cs="Arial"/>
                <w:spacing w:val="-6"/>
                <w:sz w:val="22"/>
                <w:szCs w:val="22"/>
                <w:lang w:eastAsia="en-US"/>
              </w:rPr>
              <w:t>Autoryzowany serwis gwarancyjny</w:t>
            </w:r>
            <w:r w:rsidRPr="00381A68">
              <w:rPr>
                <w:rFonts w:ascii="Arial Narrow" w:hAnsi="Arial Narrow" w:cs="Arial"/>
                <w:sz w:val="22"/>
                <w:szCs w:val="22"/>
              </w:rPr>
              <w:t xml:space="preserve"> osobiście lub przez podmiot określony w art. 90 (Rozdział 11 – używanie i utrzymywanie wyrobów) ustawy z dnia 20 maja 2010 r. o wyrobach medycznych ( Dz. U. Nr 107 poz. 679 z </w:t>
            </w:r>
            <w:proofErr w:type="spellStart"/>
            <w:r w:rsidRPr="00381A68">
              <w:rPr>
                <w:rFonts w:ascii="Arial Narrow" w:hAnsi="Arial Narrow" w:cs="Arial"/>
                <w:sz w:val="22"/>
                <w:szCs w:val="22"/>
              </w:rPr>
              <w:t>późn</w:t>
            </w:r>
            <w:proofErr w:type="spellEnd"/>
            <w:r w:rsidRPr="00381A68">
              <w:rPr>
                <w:rFonts w:ascii="Arial Narrow" w:hAnsi="Arial Narrow" w:cs="Arial"/>
                <w:sz w:val="22"/>
                <w:szCs w:val="22"/>
              </w:rPr>
              <w:t xml:space="preserve"> zm.), w okresie udzielony Zamawiającemu gwarancji i rękojmi</w:t>
            </w:r>
            <w:r w:rsidRPr="00381A68">
              <w:rPr>
                <w:rFonts w:ascii="Arial Narrow" w:eastAsia="Calibri" w:hAnsi="Arial Narrow" w:cs="Arial"/>
                <w:spacing w:val="-6"/>
                <w:sz w:val="22"/>
                <w:szCs w:val="22"/>
                <w:lang w:eastAsia="en-US"/>
              </w:rPr>
              <w:t xml:space="preserve"> za wady na okres równy okresowi udzielonej gwarancji.</w:t>
            </w:r>
            <w:r w:rsidRPr="00381A68">
              <w:rPr>
                <w:rFonts w:ascii="Arial Narrow" w:hAnsi="Arial Narrow" w:cs="Arial"/>
                <w:sz w:val="22"/>
                <w:szCs w:val="22"/>
              </w:rPr>
              <w:t xml:space="preserve"> </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pStyle w:val="Bezodstpw"/>
              <w:jc w:val="center"/>
              <w:rPr>
                <w:rFonts w:ascii="Arial" w:hAnsi="Arial" w:cs="Arial"/>
                <w:sz w:val="16"/>
                <w:szCs w:val="16"/>
              </w:rPr>
            </w:pPr>
            <w:r w:rsidRPr="00393B98">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6</w:t>
            </w:r>
          </w:p>
        </w:tc>
        <w:tc>
          <w:tcPr>
            <w:tcW w:w="5384" w:type="dxa"/>
            <w:shd w:val="clear" w:color="auto" w:fill="auto"/>
            <w:vAlign w:val="center"/>
          </w:tcPr>
          <w:p w:rsidR="00950255" w:rsidRPr="00381A68" w:rsidRDefault="00950255" w:rsidP="00950255">
            <w:pPr>
              <w:pStyle w:val="AbsatzTableFormat"/>
              <w:suppressAutoHyphens w:val="0"/>
              <w:rPr>
                <w:rFonts w:ascii="Arial Narrow" w:eastAsia="Calibri" w:hAnsi="Arial Narrow" w:cs="Arial"/>
                <w:spacing w:val="-6"/>
                <w:szCs w:val="22"/>
              </w:rPr>
            </w:pPr>
            <w:r w:rsidRPr="00381A68">
              <w:rPr>
                <w:rFonts w:ascii="Arial Narrow" w:hAnsi="Arial Narrow" w:cs="Arial"/>
                <w:szCs w:val="22"/>
              </w:rPr>
              <w:t>Siedziba autoryzowanego serwisu - dokładny adres i nr telefonu, adres e-mail.</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pStyle w:val="Bezodstpw"/>
              <w:jc w:val="center"/>
              <w:rPr>
                <w:rFonts w:ascii="Arial" w:hAnsi="Arial" w:cs="Arial"/>
                <w:sz w:val="16"/>
                <w:szCs w:val="16"/>
              </w:rPr>
            </w:pPr>
            <w:r w:rsidRPr="00393B98">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7</w:t>
            </w:r>
          </w:p>
        </w:tc>
        <w:tc>
          <w:tcPr>
            <w:tcW w:w="5384" w:type="dxa"/>
            <w:shd w:val="clear" w:color="auto" w:fill="auto"/>
            <w:vAlign w:val="center"/>
          </w:tcPr>
          <w:p w:rsidR="00950255" w:rsidRPr="00381A68" w:rsidRDefault="00950255" w:rsidP="00950255">
            <w:pPr>
              <w:rPr>
                <w:rFonts w:ascii="Arial Narrow" w:eastAsia="Calibri" w:hAnsi="Arial Narrow" w:cs="Arial"/>
                <w:spacing w:val="-6"/>
                <w:sz w:val="22"/>
                <w:szCs w:val="22"/>
                <w:lang w:eastAsia="en-US"/>
              </w:rPr>
            </w:pPr>
            <w:r w:rsidRPr="00381A68">
              <w:rPr>
                <w:rFonts w:ascii="Arial Narrow" w:eastAsia="Calibri" w:hAnsi="Arial Narrow" w:cs="Arial"/>
                <w:spacing w:val="-6"/>
                <w:sz w:val="22"/>
                <w:szCs w:val="22"/>
                <w:lang w:eastAsia="en-US"/>
              </w:rPr>
              <w:t xml:space="preserve">Czas reakcji serwisu* do </w:t>
            </w:r>
            <w:r>
              <w:rPr>
                <w:rFonts w:ascii="Arial Narrow" w:eastAsia="Calibri" w:hAnsi="Arial Narrow" w:cs="Arial"/>
                <w:spacing w:val="-6"/>
                <w:sz w:val="22"/>
                <w:szCs w:val="22"/>
                <w:lang w:eastAsia="en-US"/>
              </w:rPr>
              <w:t>24</w:t>
            </w:r>
            <w:r w:rsidRPr="00381A68">
              <w:rPr>
                <w:rFonts w:ascii="Arial Narrow" w:eastAsia="Calibri" w:hAnsi="Arial Narrow" w:cs="Arial"/>
                <w:b/>
                <w:bCs/>
                <w:spacing w:val="-6"/>
                <w:sz w:val="22"/>
                <w:szCs w:val="22"/>
                <w:lang w:eastAsia="en-US"/>
              </w:rPr>
              <w:t xml:space="preserve"> godzin</w:t>
            </w:r>
            <w:r w:rsidRPr="00381A68">
              <w:rPr>
                <w:rFonts w:ascii="Arial Narrow" w:eastAsia="Calibri" w:hAnsi="Arial Narrow" w:cs="Arial"/>
                <w:spacing w:val="-6"/>
                <w:sz w:val="22"/>
                <w:szCs w:val="22"/>
                <w:lang w:eastAsia="en-US"/>
              </w:rPr>
              <w:t xml:space="preserve"> w dni robocze od momentu zgłoszenia wady (awarii) rozumiany jako podjęcie działań naprawczych. </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pStyle w:val="Bezodstpw"/>
              <w:jc w:val="center"/>
              <w:rPr>
                <w:rFonts w:ascii="Arial" w:hAnsi="Arial" w:cs="Arial"/>
                <w:sz w:val="16"/>
                <w:szCs w:val="16"/>
              </w:rPr>
            </w:pPr>
            <w:r w:rsidRPr="00393B98">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8</w:t>
            </w:r>
          </w:p>
        </w:tc>
        <w:tc>
          <w:tcPr>
            <w:tcW w:w="5384" w:type="dxa"/>
            <w:shd w:val="clear" w:color="auto" w:fill="auto"/>
            <w:vAlign w:val="center"/>
          </w:tcPr>
          <w:p w:rsidR="00950255" w:rsidRPr="00381A68" w:rsidRDefault="00950255" w:rsidP="00950255">
            <w:pPr>
              <w:pStyle w:val="Tekstpodstawowywcity"/>
              <w:spacing w:after="0"/>
              <w:ind w:left="0"/>
              <w:rPr>
                <w:rFonts w:ascii="Arial Narrow" w:eastAsia="Calibri" w:hAnsi="Arial Narrow" w:cs="Arial"/>
                <w:spacing w:val="-6"/>
                <w:sz w:val="22"/>
                <w:szCs w:val="22"/>
                <w:lang w:eastAsia="en-US"/>
              </w:rPr>
            </w:pPr>
            <w:r w:rsidRPr="00381A68">
              <w:rPr>
                <w:rFonts w:ascii="Arial Narrow" w:hAnsi="Arial Narrow" w:cs="Arial"/>
                <w:sz w:val="22"/>
                <w:szCs w:val="22"/>
              </w:rPr>
              <w:t>Maksymalny czas usunięcia awarii w ramach gwarancji nie może przekroczyć 3</w:t>
            </w:r>
            <w:r w:rsidRPr="00381A68">
              <w:rPr>
                <w:rFonts w:ascii="Arial Narrow" w:hAnsi="Arial Narrow" w:cs="Arial"/>
                <w:b/>
                <w:bCs/>
                <w:sz w:val="22"/>
                <w:szCs w:val="22"/>
              </w:rPr>
              <w:t xml:space="preserve"> dni</w:t>
            </w:r>
            <w:r w:rsidRPr="00381A68">
              <w:rPr>
                <w:rFonts w:ascii="Arial Narrow" w:hAnsi="Arial Narrow" w:cs="Arial"/>
                <w:sz w:val="22"/>
                <w:szCs w:val="22"/>
              </w:rPr>
              <w:t xml:space="preserve"> roboczych w przypadku konieczności dostarczenia nowych części  7 dni roboczych. W przypadku przedłużenia czasu naprawy powyżej  7 dni  roboczych konieczność wstawienia aparatu zastępczego tej samej klasy do 5 dni roboczych.</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pStyle w:val="Bezodstpw"/>
              <w:jc w:val="center"/>
              <w:rPr>
                <w:rFonts w:ascii="Arial" w:hAnsi="Arial" w:cs="Arial"/>
                <w:sz w:val="16"/>
                <w:szCs w:val="16"/>
              </w:rPr>
            </w:pPr>
            <w:r w:rsidRPr="00393B98">
              <w:rPr>
                <w:rFonts w:ascii="Arial" w:hAnsi="Arial" w:cs="Arial"/>
                <w:sz w:val="16"/>
                <w:szCs w:val="16"/>
              </w:rPr>
              <w:t>bez oceny</w:t>
            </w:r>
          </w:p>
        </w:tc>
      </w:tr>
      <w:tr w:rsidR="00950255" w:rsidRPr="00393B98" w:rsidTr="009A6213">
        <w:trPr>
          <w:cantSplit/>
          <w:trHeight w:val="120"/>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9</w:t>
            </w:r>
          </w:p>
        </w:tc>
        <w:tc>
          <w:tcPr>
            <w:tcW w:w="5384" w:type="dxa"/>
            <w:shd w:val="clear" w:color="auto" w:fill="auto"/>
            <w:vAlign w:val="center"/>
          </w:tcPr>
          <w:p w:rsidR="00950255" w:rsidRPr="00381A68" w:rsidRDefault="00950255" w:rsidP="00950255">
            <w:pPr>
              <w:rPr>
                <w:rFonts w:ascii="Arial Narrow" w:eastAsia="Calibri" w:hAnsi="Arial Narrow" w:cs="Arial"/>
                <w:spacing w:val="-6"/>
                <w:sz w:val="22"/>
                <w:szCs w:val="22"/>
                <w:lang w:eastAsia="en-US"/>
              </w:rPr>
            </w:pPr>
            <w:r w:rsidRPr="00381A68">
              <w:rPr>
                <w:rFonts w:ascii="Arial Narrow" w:eastAsia="Calibri" w:hAnsi="Arial Narrow" w:cs="Arial"/>
                <w:sz w:val="22"/>
                <w:szCs w:val="22"/>
                <w:lang w:eastAsia="en-US"/>
              </w:rPr>
              <w:t>Gwarancja dostępności części zamiennych, materiałów eksploatacyjnych – minimum 10 lat od daty dostarczenia Sprzętu.</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C550E5">
            <w:pPr>
              <w:snapToGrid w:val="0"/>
              <w:spacing w:beforeLines="40" w:afterLines="40"/>
              <w:jc w:val="center"/>
              <w:rPr>
                <w:rFonts w:ascii="Arial" w:hAnsi="Arial" w:cs="Arial"/>
                <w:sz w:val="16"/>
                <w:szCs w:val="16"/>
              </w:rPr>
            </w:pPr>
          </w:p>
        </w:tc>
        <w:tc>
          <w:tcPr>
            <w:tcW w:w="1840" w:type="dxa"/>
            <w:vAlign w:val="center"/>
          </w:tcPr>
          <w:p w:rsidR="00950255" w:rsidRPr="00393B98" w:rsidRDefault="00950255" w:rsidP="00950255">
            <w:pPr>
              <w:pStyle w:val="Bezodstpw"/>
              <w:jc w:val="center"/>
              <w:rPr>
                <w:rFonts w:ascii="Arial" w:hAnsi="Arial" w:cs="Arial"/>
                <w:sz w:val="16"/>
                <w:szCs w:val="16"/>
              </w:rPr>
            </w:pPr>
            <w:r w:rsidRPr="00393B98">
              <w:rPr>
                <w:rFonts w:ascii="Arial" w:hAnsi="Arial" w:cs="Arial"/>
                <w:sz w:val="16"/>
                <w:szCs w:val="16"/>
              </w:rPr>
              <w:t>bez oceny</w:t>
            </w:r>
          </w:p>
        </w:tc>
      </w:tr>
      <w:tr w:rsidR="00950255" w:rsidRPr="00393B98" w:rsidTr="009A6213">
        <w:trPr>
          <w:cantSplit/>
          <w:trHeight w:val="455"/>
          <w:jc w:val="center"/>
        </w:trPr>
        <w:tc>
          <w:tcPr>
            <w:tcW w:w="705" w:type="dxa"/>
            <w:vAlign w:val="center"/>
          </w:tcPr>
          <w:p w:rsidR="00950255" w:rsidRPr="00393B98" w:rsidRDefault="00950255" w:rsidP="00C550E5">
            <w:pPr>
              <w:snapToGrid w:val="0"/>
              <w:spacing w:beforeLines="40" w:afterLines="40"/>
              <w:jc w:val="center"/>
              <w:rPr>
                <w:rFonts w:ascii="Arial" w:hAnsi="Arial" w:cs="Arial"/>
                <w:sz w:val="16"/>
                <w:szCs w:val="16"/>
              </w:rPr>
            </w:pPr>
            <w:r>
              <w:rPr>
                <w:rFonts w:ascii="Arial" w:hAnsi="Arial" w:cs="Arial"/>
                <w:sz w:val="16"/>
                <w:szCs w:val="16"/>
              </w:rPr>
              <w:t>10</w:t>
            </w:r>
          </w:p>
        </w:tc>
        <w:tc>
          <w:tcPr>
            <w:tcW w:w="5384" w:type="dxa"/>
            <w:shd w:val="clear" w:color="auto" w:fill="auto"/>
            <w:vAlign w:val="center"/>
          </w:tcPr>
          <w:p w:rsidR="00950255" w:rsidRPr="00381A68" w:rsidRDefault="00950255" w:rsidP="00950255">
            <w:pPr>
              <w:rPr>
                <w:rFonts w:ascii="Arial Narrow" w:eastAsia="Calibri" w:hAnsi="Arial Narrow" w:cs="Arial"/>
                <w:sz w:val="22"/>
                <w:szCs w:val="22"/>
                <w:lang w:eastAsia="en-US"/>
              </w:rPr>
            </w:pPr>
            <w:r w:rsidRPr="00381A68">
              <w:rPr>
                <w:rFonts w:ascii="Arial Narrow" w:eastAsia="Calibri" w:hAnsi="Arial Narrow" w:cs="Arial"/>
                <w:sz w:val="22"/>
                <w:szCs w:val="22"/>
                <w:lang w:eastAsia="en-US"/>
              </w:rPr>
              <w:t>W okresie gwarancji 3 naprawy tego samego typu ( techniczne lub wynikające z wad ukrytych) powodują wymianę elementów na nowe.</w:t>
            </w:r>
          </w:p>
        </w:tc>
        <w:tc>
          <w:tcPr>
            <w:tcW w:w="1559" w:type="dxa"/>
            <w:vAlign w:val="center"/>
          </w:tcPr>
          <w:p w:rsidR="00950255" w:rsidRPr="00393B98" w:rsidRDefault="00950255" w:rsidP="00950255">
            <w:pPr>
              <w:snapToGrid w:val="0"/>
              <w:jc w:val="center"/>
              <w:rPr>
                <w:rFonts w:ascii="Arial" w:hAnsi="Arial" w:cs="Arial"/>
                <w:sz w:val="16"/>
                <w:szCs w:val="16"/>
              </w:rPr>
            </w:pPr>
            <w:r w:rsidRPr="00393B98">
              <w:rPr>
                <w:rFonts w:ascii="Arial" w:hAnsi="Arial" w:cs="Arial"/>
                <w:sz w:val="16"/>
                <w:szCs w:val="16"/>
              </w:rPr>
              <w:t>TAK</w:t>
            </w:r>
          </w:p>
        </w:tc>
        <w:tc>
          <w:tcPr>
            <w:tcW w:w="1564" w:type="dxa"/>
            <w:vAlign w:val="center"/>
          </w:tcPr>
          <w:p w:rsidR="00950255" w:rsidRPr="00393B98" w:rsidRDefault="00950255" w:rsidP="00950255">
            <w:pPr>
              <w:jc w:val="center"/>
              <w:rPr>
                <w:rFonts w:ascii="Arial" w:hAnsi="Arial" w:cs="Arial"/>
                <w:sz w:val="16"/>
                <w:szCs w:val="16"/>
              </w:rPr>
            </w:pPr>
          </w:p>
        </w:tc>
        <w:tc>
          <w:tcPr>
            <w:tcW w:w="1840" w:type="dxa"/>
            <w:vAlign w:val="center"/>
          </w:tcPr>
          <w:p w:rsidR="00950255" w:rsidRPr="00393B98" w:rsidRDefault="00950255" w:rsidP="00950255">
            <w:pPr>
              <w:pStyle w:val="Bezodstpw"/>
              <w:jc w:val="center"/>
              <w:rPr>
                <w:rFonts w:ascii="Arial" w:hAnsi="Arial" w:cs="Arial"/>
                <w:sz w:val="16"/>
                <w:szCs w:val="16"/>
              </w:rPr>
            </w:pPr>
            <w:r w:rsidRPr="00393B98">
              <w:rPr>
                <w:rFonts w:ascii="Arial" w:hAnsi="Arial" w:cs="Arial"/>
                <w:sz w:val="16"/>
                <w:szCs w:val="16"/>
              </w:rPr>
              <w:t>bez oceny</w:t>
            </w:r>
          </w:p>
        </w:tc>
      </w:tr>
    </w:tbl>
    <w:p w:rsidR="000375CE" w:rsidRDefault="000375CE" w:rsidP="000375CE">
      <w:pPr>
        <w:autoSpaceDE w:val="0"/>
        <w:autoSpaceDN w:val="0"/>
        <w:jc w:val="both"/>
        <w:rPr>
          <w:rFonts w:ascii="Arial Narrow" w:hAnsi="Arial Narrow" w:cs="Arial"/>
        </w:rPr>
      </w:pPr>
      <w:r>
        <w:rPr>
          <w:rFonts w:ascii="Arial Narrow" w:hAnsi="Arial Narrow" w:cs="Arial"/>
        </w:rPr>
        <w:t xml:space="preserve">*) jako czas reakcji rozumie się również podjęcie działań naprawczych przez serwis zdalnie w ramach łączy informatycznych </w:t>
      </w:r>
      <w:proofErr w:type="spellStart"/>
      <w:r>
        <w:rPr>
          <w:rFonts w:ascii="Arial Narrow" w:hAnsi="Arial Narrow" w:cs="Arial"/>
        </w:rPr>
        <w:t>on-line</w:t>
      </w:r>
      <w:proofErr w:type="spellEnd"/>
      <w:r>
        <w:rPr>
          <w:rFonts w:ascii="Arial Narrow" w:hAnsi="Arial Narrow" w:cs="Arial"/>
        </w:rPr>
        <w:t xml:space="preserve">. </w:t>
      </w:r>
    </w:p>
    <w:p w:rsidR="002F05F1" w:rsidRDefault="002F05F1" w:rsidP="000375CE">
      <w:pPr>
        <w:autoSpaceDE w:val="0"/>
        <w:autoSpaceDN w:val="0"/>
        <w:jc w:val="both"/>
        <w:rPr>
          <w:rFonts w:ascii="Arial Narrow" w:hAnsi="Arial Narrow" w:cs="Arial"/>
        </w:rPr>
      </w:pPr>
    </w:p>
    <w:p w:rsidR="002F05F1" w:rsidRDefault="002F05F1" w:rsidP="000375CE">
      <w:pPr>
        <w:autoSpaceDE w:val="0"/>
        <w:autoSpaceDN w:val="0"/>
        <w:jc w:val="both"/>
        <w:rPr>
          <w:rFonts w:ascii="Arial Narrow" w:hAnsi="Arial Narrow" w:cs="Arial"/>
        </w:rPr>
      </w:pPr>
    </w:p>
    <w:p w:rsidR="002F05F1" w:rsidRDefault="002F05F1" w:rsidP="002F05F1">
      <w:pPr>
        <w:autoSpaceDE w:val="0"/>
        <w:autoSpaceDN w:val="0"/>
        <w:jc w:val="both"/>
        <w:rPr>
          <w:rFonts w:ascii="Arial Narrow" w:hAnsi="Arial Narrow" w:cs="Arial"/>
          <w:sz w:val="22"/>
          <w:szCs w:val="22"/>
        </w:rPr>
      </w:pPr>
    </w:p>
    <w:p w:rsidR="002F05F1" w:rsidRDefault="002F05F1" w:rsidP="002F05F1">
      <w:pPr>
        <w:autoSpaceDE w:val="0"/>
        <w:autoSpaceDN w:val="0"/>
        <w:jc w:val="both"/>
        <w:rPr>
          <w:rFonts w:ascii="Arial Narrow" w:hAnsi="Arial Narrow" w:cs="Arial"/>
          <w:sz w:val="22"/>
          <w:szCs w:val="22"/>
        </w:rPr>
      </w:pPr>
    </w:p>
    <w:p w:rsidR="002F05F1" w:rsidRPr="004C410E" w:rsidRDefault="002F05F1" w:rsidP="002F05F1">
      <w:pPr>
        <w:autoSpaceDE w:val="0"/>
        <w:autoSpaceDN w:val="0"/>
        <w:jc w:val="both"/>
        <w:rPr>
          <w:rFonts w:ascii="Arial Narrow" w:hAnsi="Arial Narrow" w:cs="Arial"/>
          <w:sz w:val="22"/>
          <w:szCs w:val="22"/>
        </w:rPr>
      </w:pPr>
      <w:r w:rsidRPr="004C410E">
        <w:rPr>
          <w:rFonts w:ascii="Arial Narrow" w:hAnsi="Arial Narrow" w:cs="Arial"/>
          <w:sz w:val="22"/>
          <w:szCs w:val="22"/>
        </w:rPr>
        <w:t xml:space="preserve">..................................................................                          </w:t>
      </w:r>
    </w:p>
    <w:p w:rsidR="002F05F1" w:rsidRPr="004C410E" w:rsidRDefault="002F05F1" w:rsidP="002F05F1">
      <w:pPr>
        <w:autoSpaceDE w:val="0"/>
        <w:autoSpaceDN w:val="0"/>
        <w:ind w:firstLine="708"/>
        <w:rPr>
          <w:rFonts w:ascii="Arial Narrow" w:hAnsi="Arial Narrow" w:cs="Arial"/>
          <w:sz w:val="22"/>
          <w:szCs w:val="22"/>
        </w:rPr>
      </w:pPr>
      <w:r w:rsidRPr="004C410E">
        <w:rPr>
          <w:rFonts w:ascii="Arial Narrow" w:hAnsi="Arial Narrow" w:cs="Arial"/>
          <w:sz w:val="22"/>
          <w:szCs w:val="22"/>
        </w:rPr>
        <w:t xml:space="preserve">miejscowość i data                                                            </w:t>
      </w:r>
    </w:p>
    <w:p w:rsidR="002F05F1" w:rsidRPr="009B67B0" w:rsidRDefault="00256790" w:rsidP="00256790">
      <w:pPr>
        <w:tabs>
          <w:tab w:val="left" w:pos="3213"/>
        </w:tabs>
        <w:autoSpaceDE w:val="0"/>
        <w:autoSpaceDN w:val="0"/>
        <w:rPr>
          <w:rFonts w:ascii="Arial Narrow" w:hAnsi="Arial Narrow" w:cs="Arial"/>
        </w:rPr>
      </w:pPr>
      <w:r>
        <w:rPr>
          <w:rFonts w:ascii="Arial Narrow" w:hAnsi="Arial Narrow" w:cs="Arial"/>
        </w:rPr>
        <w:tab/>
      </w:r>
    </w:p>
    <w:p w:rsidR="002F05F1" w:rsidRDefault="002F05F1" w:rsidP="002F05F1">
      <w:pPr>
        <w:autoSpaceDE w:val="0"/>
        <w:autoSpaceDN w:val="0"/>
        <w:ind w:firstLine="708"/>
        <w:rPr>
          <w:rFonts w:ascii="Arial Narrow" w:hAnsi="Arial Narrow" w:cs="Arial"/>
          <w:b/>
          <w:i/>
        </w:rPr>
      </w:pPr>
    </w:p>
    <w:p w:rsidR="002F05F1" w:rsidRDefault="002F05F1" w:rsidP="002F05F1">
      <w:pPr>
        <w:autoSpaceDE w:val="0"/>
        <w:autoSpaceDN w:val="0"/>
        <w:ind w:firstLine="708"/>
        <w:rPr>
          <w:rFonts w:ascii="Arial Narrow" w:hAnsi="Arial Narrow" w:cs="Arial"/>
          <w:b/>
          <w:i/>
        </w:rPr>
      </w:pPr>
    </w:p>
    <w:p w:rsidR="002F05F1" w:rsidRDefault="002F05F1" w:rsidP="002F05F1">
      <w:pPr>
        <w:autoSpaceDE w:val="0"/>
        <w:autoSpaceDN w:val="0"/>
        <w:ind w:firstLine="708"/>
        <w:rPr>
          <w:rFonts w:ascii="Arial Narrow" w:hAnsi="Arial Narrow" w:cs="Arial"/>
          <w:b/>
          <w:i/>
        </w:rPr>
      </w:pPr>
    </w:p>
    <w:p w:rsidR="002F05F1" w:rsidRDefault="002F05F1" w:rsidP="002F05F1">
      <w:pPr>
        <w:autoSpaceDE w:val="0"/>
        <w:autoSpaceDN w:val="0"/>
        <w:ind w:firstLine="708"/>
        <w:rPr>
          <w:rFonts w:ascii="Arial Narrow" w:hAnsi="Arial Narrow" w:cs="Arial"/>
          <w:b/>
          <w:i/>
        </w:rPr>
      </w:pPr>
    </w:p>
    <w:p w:rsidR="002F05F1" w:rsidRPr="00E644EE" w:rsidRDefault="002F05F1" w:rsidP="002F05F1">
      <w:pPr>
        <w:autoSpaceDE w:val="0"/>
        <w:autoSpaceDN w:val="0"/>
        <w:spacing w:line="276" w:lineRule="auto"/>
        <w:jc w:val="center"/>
        <w:rPr>
          <w:rFonts w:ascii="Arial Narrow" w:hAnsi="Arial Narrow"/>
          <w:color w:val="000000"/>
          <w:sz w:val="18"/>
          <w:szCs w:val="18"/>
          <w:lang w:eastAsia="en-US"/>
        </w:rPr>
      </w:pPr>
      <w:r w:rsidRPr="00E644EE">
        <w:rPr>
          <w:rFonts w:ascii="Arial Narrow" w:hAnsi="Arial Narrow"/>
          <w:b/>
          <w:bCs/>
          <w:color w:val="000000"/>
          <w:sz w:val="18"/>
          <w:szCs w:val="18"/>
        </w:rPr>
        <w:t>Formularz podpisany przy pomocy podpisu elektronicznego</w:t>
      </w:r>
    </w:p>
    <w:p w:rsidR="002F05F1" w:rsidRPr="00E644EE" w:rsidRDefault="002F05F1" w:rsidP="002F05F1">
      <w:pPr>
        <w:autoSpaceDE w:val="0"/>
        <w:autoSpaceDN w:val="0"/>
        <w:spacing w:line="276" w:lineRule="auto"/>
        <w:jc w:val="center"/>
        <w:rPr>
          <w:rFonts w:ascii="Arial Narrow" w:hAnsi="Arial Narrow"/>
          <w:color w:val="000000"/>
          <w:sz w:val="18"/>
          <w:szCs w:val="18"/>
        </w:rPr>
      </w:pPr>
      <w:r w:rsidRPr="00E644EE">
        <w:rPr>
          <w:rFonts w:ascii="Arial Narrow" w:hAnsi="Arial Narrow"/>
          <w:color w:val="000000"/>
          <w:sz w:val="18"/>
          <w:szCs w:val="18"/>
        </w:rPr>
        <w:t>dokument należy wypełnić i podpisać kwalifik</w:t>
      </w:r>
      <w:r>
        <w:rPr>
          <w:rFonts w:ascii="Arial Narrow" w:hAnsi="Arial Narrow"/>
          <w:color w:val="000000"/>
          <w:sz w:val="18"/>
          <w:szCs w:val="18"/>
        </w:rPr>
        <w:t>owanym podpisem elektronicznym</w:t>
      </w:r>
    </w:p>
    <w:p w:rsidR="002F05F1" w:rsidRPr="00E644EE" w:rsidRDefault="002F05F1" w:rsidP="002F05F1">
      <w:pPr>
        <w:spacing w:line="276" w:lineRule="auto"/>
        <w:jc w:val="center"/>
        <w:rPr>
          <w:rFonts w:ascii="Arial Narrow" w:hAnsi="Arial Narrow"/>
          <w:color w:val="000000"/>
          <w:sz w:val="18"/>
          <w:szCs w:val="18"/>
        </w:rPr>
      </w:pPr>
      <w:r w:rsidRPr="00E644EE">
        <w:rPr>
          <w:rFonts w:ascii="Arial Narrow" w:hAnsi="Arial Narrow"/>
          <w:color w:val="000000"/>
          <w:sz w:val="18"/>
          <w:szCs w:val="18"/>
        </w:rPr>
        <w:t>Zamawiający zaleca zapisanie dokumentu w formacie PDF</w:t>
      </w:r>
    </w:p>
    <w:p w:rsidR="002F05F1" w:rsidRPr="00050662" w:rsidRDefault="002F05F1" w:rsidP="000375CE">
      <w:pPr>
        <w:autoSpaceDE w:val="0"/>
        <w:autoSpaceDN w:val="0"/>
        <w:jc w:val="both"/>
        <w:rPr>
          <w:rFonts w:ascii="Arial Narrow" w:hAnsi="Arial Narrow" w:cs="Arial"/>
        </w:rPr>
      </w:pPr>
    </w:p>
    <w:p w:rsidR="000375CE" w:rsidRPr="00381A68" w:rsidRDefault="000375CE" w:rsidP="000375CE">
      <w:pPr>
        <w:autoSpaceDE w:val="0"/>
        <w:autoSpaceDN w:val="0"/>
        <w:jc w:val="both"/>
        <w:rPr>
          <w:rFonts w:ascii="Arial Narrow" w:hAnsi="Arial Narrow" w:cs="Arial"/>
          <w:sz w:val="22"/>
          <w:szCs w:val="22"/>
        </w:rPr>
      </w:pPr>
    </w:p>
    <w:p w:rsidR="00D61660" w:rsidRDefault="00D61660"/>
    <w:sectPr w:rsidR="00D61660" w:rsidSect="007B3D68">
      <w:type w:val="continuous"/>
      <w:pgSz w:w="11907" w:h="16839" w:code="9"/>
      <w:pgMar w:top="1417" w:right="1417" w:bottom="1417" w:left="1417" w:header="181" w:footer="147"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w:charset w:val="EE"/>
    <w:family w:val="swiss"/>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emens Sans">
    <w:charset w:val="EE"/>
    <w:family w:val="auto"/>
    <w:pitch w:val="variable"/>
    <w:sig w:usb0="A00002FF" w:usb1="0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 w:name="Lucida Sans Unicode">
    <w:panose1 w:val="020B0602030504020204"/>
    <w:charset w:val="EE"/>
    <w:family w:val="swiss"/>
    <w:pitch w:val="variable"/>
    <w:sig w:usb0="80000AFF" w:usb1="0000396B" w:usb2="00000000" w:usb3="00000000" w:csb0="000000BF" w:csb1="00000000"/>
  </w:font>
  <w:font w:name="MS Reference Sans Serif">
    <w:panose1 w:val="020B0604030504040204"/>
    <w:charset w:val="EE"/>
    <w:family w:val="swiss"/>
    <w:pitch w:val="variable"/>
    <w:sig w:usb0="20000287" w:usb1="00000000" w:usb2="00000000" w:usb3="00000000" w:csb0="0000019F" w:csb1="00000000"/>
  </w:font>
  <w:font w:name="Arimo">
    <w:altName w:val="Calibri"/>
    <w:charset w:val="EE"/>
    <w:family w:val="swiss"/>
    <w:pitch w:val="variable"/>
    <w:sig w:usb0="E0000AFF" w:usb1="500078FF" w:usb2="00000021" w:usb3="00000000" w:csb0="000001B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2128886"/>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10BE0377"/>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4B2BEE"/>
    <w:multiLevelType w:val="hybridMultilevel"/>
    <w:tmpl w:val="F7EE0B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FC2A03"/>
    <w:multiLevelType w:val="hybridMultilevel"/>
    <w:tmpl w:val="F7C4C990"/>
    <w:lvl w:ilvl="0" w:tplc="18C21BC8">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
    <w:nsid w:val="18E24246"/>
    <w:multiLevelType w:val="hybridMultilevel"/>
    <w:tmpl w:val="76480450"/>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5B5DCA"/>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0790CF1"/>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B27488"/>
    <w:multiLevelType w:val="hybridMultilevel"/>
    <w:tmpl w:val="28D281EC"/>
    <w:lvl w:ilvl="0" w:tplc="CA7CA40A">
      <w:start w:val="1"/>
      <w:numFmt w:val="decimal"/>
      <w:lvlText w:val="%1."/>
      <w:lvlJc w:val="left"/>
      <w:pPr>
        <w:tabs>
          <w:tab w:val="num" w:pos="397"/>
        </w:tabs>
        <w:ind w:left="397" w:hanging="397"/>
      </w:pPr>
      <w:rPr>
        <w:rFonts w:hint="default"/>
      </w:rPr>
    </w:lvl>
    <w:lvl w:ilvl="1" w:tplc="141CCC2C">
      <w:start w:val="1"/>
      <w:numFmt w:val="bullet"/>
      <w:lvlText w:val="-"/>
      <w:lvlJc w:val="left"/>
      <w:pPr>
        <w:tabs>
          <w:tab w:val="num" w:pos="907"/>
        </w:tabs>
        <w:ind w:left="907" w:hanging="397"/>
      </w:pPr>
      <w:rPr>
        <w:rFonts w:hint="default"/>
      </w:rPr>
    </w:lvl>
    <w:lvl w:ilvl="2" w:tplc="E65AD1F2">
      <w:start w:val="3"/>
      <w:numFmt w:val="decimal"/>
      <w:lvlText w:val="%3."/>
      <w:lvlJc w:val="left"/>
      <w:pPr>
        <w:tabs>
          <w:tab w:val="num" w:pos="539"/>
        </w:tabs>
        <w:ind w:left="539"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54B5634"/>
    <w:multiLevelType w:val="hybridMultilevel"/>
    <w:tmpl w:val="4CAE259A"/>
    <w:lvl w:ilvl="0" w:tplc="DB284422">
      <w:start w:val="1"/>
      <w:numFmt w:val="bullet"/>
      <w:lvlText w:val=""/>
      <w:lvlJc w:val="left"/>
      <w:pPr>
        <w:tabs>
          <w:tab w:val="num" w:pos="360"/>
        </w:tabs>
        <w:ind w:left="360" w:hanging="360"/>
      </w:pPr>
      <w:rPr>
        <w:rFonts w:ascii="Symbol" w:hAnsi="Symbol" w:hint="default"/>
        <w:color w:val="000000"/>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9">
    <w:nsid w:val="2BFD4AF4"/>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21A5126"/>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D6B73ED"/>
    <w:multiLevelType w:val="hybridMultilevel"/>
    <w:tmpl w:val="512C82DA"/>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E0C172E"/>
    <w:multiLevelType w:val="hybridMultilevel"/>
    <w:tmpl w:val="F45AB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0AD790F"/>
    <w:multiLevelType w:val="hybridMultilevel"/>
    <w:tmpl w:val="F3523EF2"/>
    <w:lvl w:ilvl="0" w:tplc="00C2498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D365232"/>
    <w:multiLevelType w:val="hybridMultilevel"/>
    <w:tmpl w:val="23245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E4A24B5"/>
    <w:multiLevelType w:val="hybridMultilevel"/>
    <w:tmpl w:val="EB3E574A"/>
    <w:lvl w:ilvl="0" w:tplc="18C21BC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6">
    <w:nsid w:val="4FEB3B36"/>
    <w:multiLevelType w:val="hybridMultilevel"/>
    <w:tmpl w:val="49885740"/>
    <w:lvl w:ilvl="0" w:tplc="B3F8C93A">
      <w:start w:val="1"/>
      <w:numFmt w:val="bullet"/>
      <w:lvlText w:val=""/>
      <w:lvlJc w:val="left"/>
      <w:pPr>
        <w:ind w:left="720" w:hanging="360"/>
      </w:pPr>
      <w:rPr>
        <w:rFonts w:ascii="Symbol" w:hAnsi="Symbol" w:hint="default"/>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D7F29AB"/>
    <w:multiLevelType w:val="hybridMultilevel"/>
    <w:tmpl w:val="41B4F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4724749"/>
    <w:multiLevelType w:val="hybridMultilevel"/>
    <w:tmpl w:val="BF20C722"/>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51D5818"/>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9180B04"/>
    <w:multiLevelType w:val="hybridMultilevel"/>
    <w:tmpl w:val="6E341C7A"/>
    <w:lvl w:ilvl="0" w:tplc="18C21BC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nsid w:val="7D7135AA"/>
    <w:multiLevelType w:val="hybridMultilevel"/>
    <w:tmpl w:val="CCF42804"/>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2"/>
  </w:num>
  <w:num w:numId="4">
    <w:abstractNumId w:val="0"/>
  </w:num>
  <w:num w:numId="5">
    <w:abstractNumId w:val="8"/>
  </w:num>
  <w:num w:numId="6">
    <w:abstractNumId w:val="17"/>
  </w:num>
  <w:num w:numId="7">
    <w:abstractNumId w:val="18"/>
  </w:num>
  <w:num w:numId="8">
    <w:abstractNumId w:val="20"/>
  </w:num>
  <w:num w:numId="9">
    <w:abstractNumId w:val="4"/>
  </w:num>
  <w:num w:numId="10">
    <w:abstractNumId w:val="15"/>
  </w:num>
  <w:num w:numId="11">
    <w:abstractNumId w:val="21"/>
  </w:num>
  <w:num w:numId="12">
    <w:abstractNumId w:val="16"/>
  </w:num>
  <w:num w:numId="13">
    <w:abstractNumId w:val="3"/>
  </w:num>
  <w:num w:numId="14">
    <w:abstractNumId w:val="11"/>
  </w:num>
  <w:num w:numId="15">
    <w:abstractNumId w:val="7"/>
  </w:num>
  <w:num w:numId="16">
    <w:abstractNumId w:val="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num>
  <w:num w:numId="20">
    <w:abstractNumId w:val="6"/>
  </w:num>
  <w:num w:numId="21">
    <w:abstractNumId w:val="19"/>
  </w:num>
  <w:num w:numId="22">
    <w:abstractNumId w:val="1"/>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displayVerticalDrawingGridEvery w:val="2"/>
  <w:characterSpacingControl w:val="doNotCompress"/>
  <w:compat/>
  <w:rsids>
    <w:rsidRoot w:val="00DE6569"/>
    <w:rsid w:val="00036D47"/>
    <w:rsid w:val="000375CE"/>
    <w:rsid w:val="000A1890"/>
    <w:rsid w:val="00100A98"/>
    <w:rsid w:val="001015DA"/>
    <w:rsid w:val="00112617"/>
    <w:rsid w:val="0012657B"/>
    <w:rsid w:val="0013505C"/>
    <w:rsid w:val="001545D8"/>
    <w:rsid w:val="00154E2E"/>
    <w:rsid w:val="0016086F"/>
    <w:rsid w:val="00180E79"/>
    <w:rsid w:val="00180F55"/>
    <w:rsid w:val="00196D0D"/>
    <w:rsid w:val="001A5B0F"/>
    <w:rsid w:val="001D49FD"/>
    <w:rsid w:val="001D7C5E"/>
    <w:rsid w:val="001F573D"/>
    <w:rsid w:val="00256790"/>
    <w:rsid w:val="002720AF"/>
    <w:rsid w:val="00284B1D"/>
    <w:rsid w:val="002F05F1"/>
    <w:rsid w:val="00342B59"/>
    <w:rsid w:val="0035142F"/>
    <w:rsid w:val="00371F62"/>
    <w:rsid w:val="00432EB0"/>
    <w:rsid w:val="00460D7C"/>
    <w:rsid w:val="004A5DCE"/>
    <w:rsid w:val="004E317F"/>
    <w:rsid w:val="0058508C"/>
    <w:rsid w:val="005B34DA"/>
    <w:rsid w:val="006379B9"/>
    <w:rsid w:val="00647E6F"/>
    <w:rsid w:val="006922D7"/>
    <w:rsid w:val="006C0F5B"/>
    <w:rsid w:val="006D19E5"/>
    <w:rsid w:val="007B3D68"/>
    <w:rsid w:val="007D3825"/>
    <w:rsid w:val="007E566F"/>
    <w:rsid w:val="0082499E"/>
    <w:rsid w:val="00825E42"/>
    <w:rsid w:val="00882935"/>
    <w:rsid w:val="008E6EC8"/>
    <w:rsid w:val="00915D25"/>
    <w:rsid w:val="00950255"/>
    <w:rsid w:val="009A6213"/>
    <w:rsid w:val="009A6DD7"/>
    <w:rsid w:val="009D2D9E"/>
    <w:rsid w:val="00A33880"/>
    <w:rsid w:val="00A83DB1"/>
    <w:rsid w:val="00A918D4"/>
    <w:rsid w:val="00A92940"/>
    <w:rsid w:val="00A93EB5"/>
    <w:rsid w:val="00A94E8F"/>
    <w:rsid w:val="00AA7110"/>
    <w:rsid w:val="00AC1B59"/>
    <w:rsid w:val="00AC54B2"/>
    <w:rsid w:val="00AD2561"/>
    <w:rsid w:val="00AF6A1B"/>
    <w:rsid w:val="00B20F2F"/>
    <w:rsid w:val="00B627D9"/>
    <w:rsid w:val="00B7581F"/>
    <w:rsid w:val="00B9195C"/>
    <w:rsid w:val="00B951EE"/>
    <w:rsid w:val="00BB26B4"/>
    <w:rsid w:val="00BE4D38"/>
    <w:rsid w:val="00C36A32"/>
    <w:rsid w:val="00C550E5"/>
    <w:rsid w:val="00CB14AD"/>
    <w:rsid w:val="00CB77E3"/>
    <w:rsid w:val="00CD73BB"/>
    <w:rsid w:val="00D46E8A"/>
    <w:rsid w:val="00D61660"/>
    <w:rsid w:val="00DA4BDC"/>
    <w:rsid w:val="00DB2DC9"/>
    <w:rsid w:val="00DE6569"/>
    <w:rsid w:val="00E0375B"/>
    <w:rsid w:val="00E51A81"/>
    <w:rsid w:val="00EA220D"/>
    <w:rsid w:val="00ED2A3E"/>
    <w:rsid w:val="00F80BF7"/>
    <w:rsid w:val="00F8791E"/>
    <w:rsid w:val="00FA1C67"/>
    <w:rsid w:val="00FB6156"/>
    <w:rsid w:val="00FC71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D6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B3D68"/>
    <w:pPr>
      <w:keepNext/>
      <w:numPr>
        <w:numId w:val="1"/>
      </w:numPr>
      <w:spacing w:before="240" w:after="60"/>
      <w:outlineLvl w:val="0"/>
    </w:pPr>
    <w:rPr>
      <w:rFonts w:ascii="Arial" w:hAnsi="Arial"/>
      <w:b/>
      <w:bCs/>
      <w:kern w:val="32"/>
      <w:sz w:val="24"/>
      <w:szCs w:val="32"/>
    </w:rPr>
  </w:style>
  <w:style w:type="paragraph" w:styleId="Nagwek2">
    <w:name w:val="heading 2"/>
    <w:aliases w:val="Heading 2 Char"/>
    <w:basedOn w:val="Normalny"/>
    <w:next w:val="Normalny"/>
    <w:link w:val="Nagwek2Znak"/>
    <w:uiPriority w:val="9"/>
    <w:qFormat/>
    <w:rsid w:val="007B3D68"/>
    <w:pPr>
      <w:keepNext/>
      <w:jc w:val="center"/>
      <w:outlineLvl w:val="1"/>
    </w:pPr>
    <w:rPr>
      <w:rFonts w:ascii="Arial" w:hAnsi="Arial"/>
      <w:b/>
      <w:snapToGrid w:val="0"/>
      <w:sz w:val="16"/>
    </w:rPr>
  </w:style>
  <w:style w:type="paragraph" w:styleId="Nagwek3">
    <w:name w:val="heading 3"/>
    <w:basedOn w:val="Normalny"/>
    <w:next w:val="Normalny"/>
    <w:link w:val="Nagwek3Znak"/>
    <w:qFormat/>
    <w:rsid w:val="00CB14AD"/>
    <w:pPr>
      <w:keepNext/>
      <w:ind w:left="357"/>
      <w:outlineLvl w:val="2"/>
    </w:pPr>
    <w:rPr>
      <w:rFonts w:ascii="Arial" w:hAnsi="Arial"/>
      <w:b/>
    </w:rPr>
  </w:style>
  <w:style w:type="paragraph" w:styleId="Nagwek4">
    <w:name w:val="heading 4"/>
    <w:aliases w:val="Heading 4 Char"/>
    <w:basedOn w:val="Normalny"/>
    <w:next w:val="Normalny"/>
    <w:link w:val="Nagwek4Znak"/>
    <w:qFormat/>
    <w:rsid w:val="007B3D68"/>
    <w:pPr>
      <w:keepNext/>
      <w:outlineLvl w:val="3"/>
    </w:pPr>
    <w:rPr>
      <w:b/>
    </w:rPr>
  </w:style>
  <w:style w:type="paragraph" w:styleId="Nagwek5">
    <w:name w:val="heading 5"/>
    <w:basedOn w:val="Normalny"/>
    <w:next w:val="Normalny"/>
    <w:link w:val="Nagwek5Znak"/>
    <w:uiPriority w:val="9"/>
    <w:qFormat/>
    <w:rsid w:val="007B3D68"/>
    <w:pPr>
      <w:spacing w:before="240" w:after="60" w:line="360" w:lineRule="auto"/>
      <w:outlineLvl w:val="4"/>
    </w:pPr>
    <w:rPr>
      <w:b/>
      <w:i/>
      <w:iCs/>
      <w:sz w:val="26"/>
      <w:szCs w:val="26"/>
    </w:rPr>
  </w:style>
  <w:style w:type="paragraph" w:styleId="Nagwek6">
    <w:name w:val="heading 6"/>
    <w:basedOn w:val="Normalny"/>
    <w:next w:val="Normalny"/>
    <w:link w:val="Nagwek6Znak"/>
    <w:uiPriority w:val="9"/>
    <w:semiHidden/>
    <w:unhideWhenUsed/>
    <w:qFormat/>
    <w:rsid w:val="007B3D68"/>
    <w:pPr>
      <w:keepNext/>
      <w:keepLines/>
      <w:spacing w:before="20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B3D68"/>
    <w:rPr>
      <w:rFonts w:ascii="Arial" w:eastAsia="Times New Roman" w:hAnsi="Arial" w:cs="Times New Roman"/>
      <w:b/>
      <w:bCs/>
      <w:kern w:val="32"/>
      <w:sz w:val="24"/>
      <w:szCs w:val="32"/>
    </w:rPr>
  </w:style>
  <w:style w:type="character" w:customStyle="1" w:styleId="Nagwek4Znak">
    <w:name w:val="Nagłówek 4 Znak"/>
    <w:aliases w:val="Heading 4 Char Znak"/>
    <w:basedOn w:val="Domylnaczcionkaakapitu"/>
    <w:link w:val="Nagwek4"/>
    <w:rsid w:val="007B3D68"/>
    <w:rPr>
      <w:rFonts w:ascii="Times New Roman" w:eastAsia="Times New Roman" w:hAnsi="Times New Roman" w:cs="Times New Roman"/>
      <w:b/>
      <w:sz w:val="20"/>
      <w:szCs w:val="20"/>
      <w:lang w:eastAsia="pl-PL"/>
    </w:rPr>
  </w:style>
  <w:style w:type="paragraph" w:styleId="Akapitzlist">
    <w:name w:val="List Paragraph"/>
    <w:aliases w:val="sw tekst,Akapit z listą3"/>
    <w:basedOn w:val="Normalny"/>
    <w:link w:val="AkapitzlistZnak"/>
    <w:uiPriority w:val="34"/>
    <w:qFormat/>
    <w:rsid w:val="007B3D68"/>
    <w:pPr>
      <w:ind w:left="720"/>
      <w:contextualSpacing/>
    </w:pPr>
  </w:style>
  <w:style w:type="character" w:customStyle="1" w:styleId="AkapitzlistZnak">
    <w:name w:val="Akapit z listą Znak"/>
    <w:aliases w:val="sw tekst Znak,Akapit z listą3 Znak"/>
    <w:link w:val="Akapitzlist"/>
    <w:uiPriority w:val="34"/>
    <w:locked/>
    <w:rsid w:val="007B3D68"/>
    <w:rPr>
      <w:rFonts w:ascii="Times New Roman" w:eastAsia="Times New Roman" w:hAnsi="Times New Roman" w:cs="Times New Roman"/>
      <w:sz w:val="20"/>
      <w:szCs w:val="20"/>
      <w:lang w:eastAsia="pl-PL"/>
    </w:rPr>
  </w:style>
  <w:style w:type="character" w:customStyle="1" w:styleId="Nagwek2Znak">
    <w:name w:val="Nagłówek 2 Znak"/>
    <w:aliases w:val="Heading 2 Char Znak"/>
    <w:basedOn w:val="Domylnaczcionkaakapitu"/>
    <w:link w:val="Nagwek2"/>
    <w:uiPriority w:val="9"/>
    <w:rsid w:val="007B3D68"/>
    <w:rPr>
      <w:rFonts w:ascii="Arial" w:eastAsia="Times New Roman" w:hAnsi="Arial" w:cs="Times New Roman"/>
      <w:b/>
      <w:snapToGrid w:val="0"/>
      <w:sz w:val="16"/>
      <w:szCs w:val="20"/>
      <w:lang w:eastAsia="pl-PL"/>
    </w:rPr>
  </w:style>
  <w:style w:type="character" w:customStyle="1" w:styleId="Nagwek5Znak">
    <w:name w:val="Nagłówek 5 Znak"/>
    <w:basedOn w:val="Domylnaczcionkaakapitu"/>
    <w:link w:val="Nagwek5"/>
    <w:uiPriority w:val="9"/>
    <w:rsid w:val="007B3D68"/>
    <w:rPr>
      <w:rFonts w:ascii="Times New Roman" w:eastAsia="Times New Roman" w:hAnsi="Times New Roman" w:cs="Times New Roman"/>
      <w:b/>
      <w:i/>
      <w:iCs/>
      <w:sz w:val="26"/>
      <w:szCs w:val="26"/>
      <w:lang w:eastAsia="pl-PL"/>
    </w:rPr>
  </w:style>
  <w:style w:type="character" w:customStyle="1" w:styleId="Nagwek6Znak">
    <w:name w:val="Nagłówek 6 Znak"/>
    <w:basedOn w:val="Domylnaczcionkaakapitu"/>
    <w:link w:val="Nagwek6"/>
    <w:uiPriority w:val="9"/>
    <w:semiHidden/>
    <w:rsid w:val="007B3D68"/>
    <w:rPr>
      <w:rFonts w:ascii="Cambria" w:eastAsia="Times New Roman" w:hAnsi="Cambria" w:cs="Times New Roman"/>
      <w:i/>
      <w:iCs/>
      <w:color w:val="243F60"/>
      <w:sz w:val="20"/>
      <w:szCs w:val="20"/>
      <w:lang w:eastAsia="pl-PL"/>
    </w:rPr>
  </w:style>
  <w:style w:type="paragraph" w:styleId="Tekstpodstawowy">
    <w:name w:val="Body Text"/>
    <w:aliases w:val="Body Text Char,Body Text Char Znak Znak Znak Znak Znak,Body Text Char Znak Znak Znak Znak Znak Znak Znak Znak Znak Znak,Body Text Char Znak Znak Znak"/>
    <w:basedOn w:val="Normalny"/>
    <w:link w:val="TekstpodstawowyZnak"/>
    <w:rsid w:val="007B3D68"/>
    <w:pPr>
      <w:widowControl w:val="0"/>
    </w:pPr>
    <w:rPr>
      <w:rFonts w:ascii="Arial" w:hAnsi="Arial"/>
    </w:rPr>
  </w:style>
  <w:style w:type="character" w:customStyle="1" w:styleId="TekstpodstawowyZnak">
    <w:name w:val="Tekst podstawowy Znak"/>
    <w:aliases w:val="Body Text Char Znak,Body Text Char Znak Znak Znak Znak Znak Znak,Body Text Char Znak Znak Znak Znak Znak Znak Znak Znak Znak Znak Znak,Body Text Char Znak Znak Znak Znak"/>
    <w:basedOn w:val="Domylnaczcionkaakapitu"/>
    <w:link w:val="Tekstpodstawowy"/>
    <w:rsid w:val="007B3D68"/>
    <w:rPr>
      <w:rFonts w:ascii="Arial" w:eastAsia="Times New Roman" w:hAnsi="Arial" w:cs="Times New Roman"/>
      <w:sz w:val="20"/>
      <w:szCs w:val="20"/>
      <w:lang w:eastAsia="pl-PL"/>
    </w:rPr>
  </w:style>
  <w:style w:type="character" w:customStyle="1" w:styleId="Tekstpodstawowy3Znak">
    <w:name w:val="Tekst podstawowy 3 Znak"/>
    <w:link w:val="Tekstpodstawowy3"/>
    <w:uiPriority w:val="99"/>
    <w:semiHidden/>
    <w:rsid w:val="007B3D68"/>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uiPriority w:val="99"/>
    <w:semiHidden/>
    <w:unhideWhenUsed/>
    <w:rsid w:val="007B3D68"/>
    <w:pPr>
      <w:spacing w:after="120"/>
    </w:pPr>
    <w:rPr>
      <w:sz w:val="16"/>
      <w:szCs w:val="16"/>
    </w:rPr>
  </w:style>
  <w:style w:type="character" w:customStyle="1" w:styleId="Tekstpodstawowy3Znak1">
    <w:name w:val="Tekst podstawowy 3 Znak1"/>
    <w:basedOn w:val="Domylnaczcionkaakapitu"/>
    <w:uiPriority w:val="99"/>
    <w:semiHidden/>
    <w:rsid w:val="007B3D68"/>
    <w:rPr>
      <w:rFonts w:ascii="Times New Roman" w:eastAsia="Times New Roman" w:hAnsi="Times New Roman" w:cs="Times New Roman"/>
      <w:sz w:val="16"/>
      <w:szCs w:val="16"/>
      <w:lang w:eastAsia="pl-PL"/>
    </w:rPr>
  </w:style>
  <w:style w:type="paragraph" w:styleId="Listapunktowana2">
    <w:name w:val="List Bullet 2"/>
    <w:basedOn w:val="Normalny"/>
    <w:rsid w:val="007B3D68"/>
    <w:pPr>
      <w:numPr>
        <w:numId w:val="4"/>
      </w:numPr>
    </w:pPr>
  </w:style>
  <w:style w:type="paragraph" w:styleId="Nagwek">
    <w:name w:val="header"/>
    <w:basedOn w:val="Normalny"/>
    <w:link w:val="NagwekZnak"/>
    <w:unhideWhenUsed/>
    <w:rsid w:val="007B3D68"/>
    <w:pPr>
      <w:tabs>
        <w:tab w:val="center" w:pos="4536"/>
        <w:tab w:val="right" w:pos="9072"/>
      </w:tabs>
    </w:pPr>
  </w:style>
  <w:style w:type="character" w:customStyle="1" w:styleId="NagwekZnak">
    <w:name w:val="Nagłówek Znak"/>
    <w:basedOn w:val="Domylnaczcionkaakapitu"/>
    <w:link w:val="Nagwek"/>
    <w:rsid w:val="007B3D6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B3D68"/>
    <w:pPr>
      <w:tabs>
        <w:tab w:val="center" w:pos="4536"/>
        <w:tab w:val="right" w:pos="9072"/>
      </w:tabs>
    </w:pPr>
  </w:style>
  <w:style w:type="character" w:customStyle="1" w:styleId="StopkaZnak">
    <w:name w:val="Stopka Znak"/>
    <w:basedOn w:val="Domylnaczcionkaakapitu"/>
    <w:link w:val="Stopka"/>
    <w:uiPriority w:val="99"/>
    <w:rsid w:val="007B3D68"/>
    <w:rPr>
      <w:rFonts w:ascii="Times New Roman" w:eastAsia="Times New Roman" w:hAnsi="Times New Roman" w:cs="Times New Roman"/>
      <w:sz w:val="20"/>
      <w:szCs w:val="20"/>
      <w:lang w:eastAsia="pl-PL"/>
    </w:rPr>
  </w:style>
  <w:style w:type="table" w:styleId="Tabela-Siatka">
    <w:name w:val="Table Grid"/>
    <w:basedOn w:val="Standardowy"/>
    <w:uiPriority w:val="39"/>
    <w:rsid w:val="007B3D68"/>
    <w:pPr>
      <w:spacing w:after="0" w:line="240" w:lineRule="auto"/>
    </w:pPr>
    <w:rPr>
      <w:rFonts w:ascii="Calibri" w:eastAsia="Calibri" w:hAnsi="Calibri" w:cs="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dymkaZnak">
    <w:name w:val="Tekst dymka Znak"/>
    <w:link w:val="Tekstdymka"/>
    <w:uiPriority w:val="99"/>
    <w:semiHidden/>
    <w:rsid w:val="007B3D68"/>
    <w:rPr>
      <w:rFonts w:ascii="Segoe UI" w:eastAsia="Times New Roman" w:hAnsi="Segoe UI" w:cs="Segoe UI"/>
      <w:sz w:val="18"/>
      <w:szCs w:val="18"/>
      <w:lang w:eastAsia="pl-PL"/>
    </w:rPr>
  </w:style>
  <w:style w:type="paragraph" w:styleId="Tekstdymka">
    <w:name w:val="Balloon Text"/>
    <w:basedOn w:val="Normalny"/>
    <w:link w:val="TekstdymkaZnak"/>
    <w:uiPriority w:val="99"/>
    <w:semiHidden/>
    <w:unhideWhenUsed/>
    <w:rsid w:val="007B3D68"/>
    <w:rPr>
      <w:rFonts w:ascii="Segoe UI" w:hAnsi="Segoe UI" w:cs="Segoe UI"/>
      <w:sz w:val="18"/>
      <w:szCs w:val="18"/>
    </w:rPr>
  </w:style>
  <w:style w:type="character" w:customStyle="1" w:styleId="TekstdymkaZnak1">
    <w:name w:val="Tekst dymka Znak1"/>
    <w:basedOn w:val="Domylnaczcionkaakapitu"/>
    <w:uiPriority w:val="99"/>
    <w:semiHidden/>
    <w:rsid w:val="007B3D68"/>
    <w:rPr>
      <w:rFonts w:ascii="Segoe UI" w:eastAsia="Times New Roman" w:hAnsi="Segoe UI" w:cs="Segoe UI"/>
      <w:sz w:val="18"/>
      <w:szCs w:val="18"/>
      <w:lang w:eastAsia="pl-PL"/>
    </w:rPr>
  </w:style>
  <w:style w:type="paragraph" w:customStyle="1" w:styleId="Standard">
    <w:name w:val="Standard"/>
    <w:rsid w:val="007B3D68"/>
    <w:pPr>
      <w:suppressAutoHyphens/>
      <w:spacing w:after="0" w:line="240" w:lineRule="auto"/>
      <w:jc w:val="both"/>
      <w:textAlignment w:val="baseline"/>
    </w:pPr>
    <w:rPr>
      <w:rFonts w:ascii="Arial" w:eastAsia="Times New Roman" w:hAnsi="Arial" w:cs="Arial"/>
      <w:kern w:val="1"/>
      <w:sz w:val="24"/>
      <w:szCs w:val="24"/>
      <w:lang w:eastAsia="hi-IN" w:bidi="hi-IN"/>
    </w:rPr>
  </w:style>
  <w:style w:type="paragraph" w:customStyle="1" w:styleId="Textbody">
    <w:name w:val="Text body"/>
    <w:basedOn w:val="Standard"/>
    <w:rsid w:val="007B3D68"/>
    <w:pPr>
      <w:autoSpaceDN w:val="0"/>
      <w:spacing w:after="120"/>
      <w:jc w:val="left"/>
    </w:pPr>
    <w:rPr>
      <w:rFonts w:ascii="Times New Roman" w:hAnsi="Times New Roman" w:cs="Times New Roman"/>
      <w:kern w:val="3"/>
      <w:sz w:val="22"/>
      <w:szCs w:val="22"/>
      <w:lang w:eastAsia="zh-CN" w:bidi="ar-SA"/>
    </w:rPr>
  </w:style>
  <w:style w:type="character" w:styleId="Hipercze">
    <w:name w:val="Hyperlink"/>
    <w:uiPriority w:val="99"/>
    <w:unhideWhenUsed/>
    <w:rsid w:val="007B3D68"/>
    <w:rPr>
      <w:color w:val="0000FF"/>
      <w:u w:val="single"/>
    </w:rPr>
  </w:style>
  <w:style w:type="character" w:customStyle="1" w:styleId="UnresolvedMention">
    <w:name w:val="Unresolved Mention"/>
    <w:uiPriority w:val="99"/>
    <w:semiHidden/>
    <w:unhideWhenUsed/>
    <w:rsid w:val="007B3D68"/>
    <w:rPr>
      <w:color w:val="605E5C"/>
      <w:shd w:val="clear" w:color="auto" w:fill="E1DFDD"/>
    </w:rPr>
  </w:style>
  <w:style w:type="paragraph" w:styleId="Tekstpodstawowywcity">
    <w:name w:val="Body Text Indent"/>
    <w:basedOn w:val="Normalny"/>
    <w:link w:val="TekstpodstawowywcityZnak"/>
    <w:unhideWhenUsed/>
    <w:rsid w:val="007B3D68"/>
    <w:pPr>
      <w:spacing w:after="120"/>
      <w:ind w:left="283"/>
    </w:pPr>
  </w:style>
  <w:style w:type="character" w:customStyle="1" w:styleId="TekstpodstawowywcityZnak">
    <w:name w:val="Tekst podstawowy wcięty Znak"/>
    <w:basedOn w:val="Domylnaczcionkaakapitu"/>
    <w:link w:val="Tekstpodstawowywcity"/>
    <w:rsid w:val="007B3D68"/>
    <w:rPr>
      <w:rFonts w:ascii="Times New Roman" w:eastAsia="Times New Roman" w:hAnsi="Times New Roman" w:cs="Times New Roman"/>
      <w:sz w:val="20"/>
      <w:szCs w:val="20"/>
      <w:lang w:eastAsia="pl-PL"/>
    </w:rPr>
  </w:style>
  <w:style w:type="paragraph" w:styleId="Tytu">
    <w:name w:val="Title"/>
    <w:basedOn w:val="Normalny"/>
    <w:link w:val="TytuZnak"/>
    <w:qFormat/>
    <w:rsid w:val="007B3D68"/>
    <w:pPr>
      <w:jc w:val="center"/>
    </w:pPr>
    <w:rPr>
      <w:rFonts w:ascii="Arial" w:hAnsi="Arial"/>
      <w:b/>
      <w:sz w:val="28"/>
    </w:rPr>
  </w:style>
  <w:style w:type="character" w:customStyle="1" w:styleId="TytuZnak">
    <w:name w:val="Tytuł Znak"/>
    <w:basedOn w:val="Domylnaczcionkaakapitu"/>
    <w:link w:val="Tytu"/>
    <w:rsid w:val="007B3D68"/>
    <w:rPr>
      <w:rFonts w:ascii="Arial" w:eastAsia="Times New Roman" w:hAnsi="Arial" w:cs="Times New Roman"/>
      <w:b/>
      <w:sz w:val="28"/>
      <w:szCs w:val="20"/>
      <w:lang w:eastAsia="pl-PL"/>
    </w:rPr>
  </w:style>
  <w:style w:type="character" w:customStyle="1" w:styleId="Tekstpodstawowy2Znak">
    <w:name w:val="Tekst podstawowy 2 Znak"/>
    <w:link w:val="Tekstpodstawowy2"/>
    <w:semiHidden/>
    <w:rsid w:val="007B3D68"/>
    <w:rPr>
      <w:rFonts w:ascii="Times New Roman" w:eastAsia="Times New Roman" w:hAnsi="Times New Roman" w:cs="Times New Roman"/>
      <w:szCs w:val="20"/>
      <w:lang w:eastAsia="pl-PL"/>
    </w:rPr>
  </w:style>
  <w:style w:type="paragraph" w:styleId="Tekstpodstawowy2">
    <w:name w:val="Body Text 2"/>
    <w:basedOn w:val="Normalny"/>
    <w:link w:val="Tekstpodstawowy2Znak"/>
    <w:semiHidden/>
    <w:rsid w:val="007B3D68"/>
    <w:rPr>
      <w:sz w:val="22"/>
    </w:rPr>
  </w:style>
  <w:style w:type="character" w:customStyle="1" w:styleId="Tekstpodstawowy2Znak1">
    <w:name w:val="Tekst podstawowy 2 Znak1"/>
    <w:basedOn w:val="Domylnaczcionkaakapitu"/>
    <w:uiPriority w:val="99"/>
    <w:semiHidden/>
    <w:rsid w:val="007B3D68"/>
    <w:rPr>
      <w:rFonts w:ascii="Times New Roman" w:eastAsia="Times New Roman" w:hAnsi="Times New Roman" w:cs="Times New Roman"/>
      <w:sz w:val="20"/>
      <w:szCs w:val="20"/>
      <w:lang w:eastAsia="pl-PL"/>
    </w:rPr>
  </w:style>
  <w:style w:type="paragraph" w:customStyle="1" w:styleId="AbsatzTableFormat">
    <w:name w:val="AbsatzTableFormat"/>
    <w:basedOn w:val="Normalny"/>
    <w:rsid w:val="007B3D68"/>
    <w:pPr>
      <w:suppressAutoHyphens/>
    </w:pPr>
    <w:rPr>
      <w:rFonts w:ascii="Arial" w:hAnsi="Arial"/>
      <w:sz w:val="22"/>
    </w:rPr>
  </w:style>
  <w:style w:type="paragraph" w:customStyle="1" w:styleId="Tekstpodstawowy21">
    <w:name w:val="Tekst podstawowy 21"/>
    <w:basedOn w:val="Normalny"/>
    <w:rsid w:val="007B3D68"/>
    <w:pPr>
      <w:widowControl w:val="0"/>
      <w:suppressAutoHyphens/>
      <w:overflowPunct w:val="0"/>
      <w:autoSpaceDE w:val="0"/>
      <w:jc w:val="both"/>
      <w:textAlignment w:val="baseline"/>
    </w:pPr>
    <w:rPr>
      <w:rFonts w:ascii="Arial" w:eastAsia="SimSun" w:hAnsi="Arial" w:cs="Arial"/>
      <w:kern w:val="1"/>
      <w:sz w:val="22"/>
      <w:lang w:eastAsia="zh-CN" w:bidi="hi-IN"/>
    </w:rPr>
  </w:style>
  <w:style w:type="paragraph" w:customStyle="1" w:styleId="Bulleted">
    <w:name w:val="Bulleted"/>
    <w:basedOn w:val="Normalny"/>
    <w:rsid w:val="007B3D68"/>
    <w:pPr>
      <w:widowControl w:val="0"/>
      <w:tabs>
        <w:tab w:val="num" w:pos="360"/>
      </w:tabs>
      <w:suppressAutoHyphens/>
      <w:spacing w:line="240" w:lineRule="atLeast"/>
      <w:ind w:left="360" w:hanging="360"/>
      <w:jc w:val="both"/>
    </w:pPr>
    <w:rPr>
      <w:rFonts w:ascii="Arial" w:eastAsia="SimSun" w:hAnsi="Arial" w:cs="Arial"/>
      <w:kern w:val="1"/>
      <w:sz w:val="24"/>
      <w:szCs w:val="24"/>
      <w:lang w:val="en-US" w:eastAsia="zh-CN" w:bidi="hi-IN"/>
    </w:rPr>
  </w:style>
  <w:style w:type="paragraph" w:styleId="Bezodstpw">
    <w:name w:val="No Spacing"/>
    <w:uiPriority w:val="1"/>
    <w:qFormat/>
    <w:rsid w:val="007B3D68"/>
    <w:pPr>
      <w:spacing w:after="0" w:line="240" w:lineRule="auto"/>
    </w:pPr>
    <w:rPr>
      <w:rFonts w:ascii="Times New Roman" w:eastAsia="Times New Roman" w:hAnsi="Times New Roman" w:cs="Times New Roman"/>
      <w:sz w:val="20"/>
      <w:szCs w:val="20"/>
      <w:lang w:eastAsia="pl-PL"/>
    </w:rPr>
  </w:style>
  <w:style w:type="character" w:customStyle="1" w:styleId="Domylnaczcionkaakapitu1">
    <w:name w:val="Domyślna czcionka akapitu1"/>
    <w:rsid w:val="007B3D68"/>
  </w:style>
  <w:style w:type="paragraph" w:customStyle="1" w:styleId="Bezodstpw1">
    <w:name w:val="Bez odstępów1"/>
    <w:rsid w:val="007B3D68"/>
    <w:pPr>
      <w:spacing w:after="0" w:line="240" w:lineRule="auto"/>
    </w:pPr>
    <w:rPr>
      <w:rFonts w:ascii="Cambria" w:eastAsia="Times New Roman" w:hAnsi="Cambria" w:cs="Cambria"/>
      <w:sz w:val="24"/>
      <w:szCs w:val="24"/>
      <w:lang w:val="cs-CZ" w:eastAsia="pl-PL"/>
    </w:rPr>
  </w:style>
  <w:style w:type="paragraph" w:styleId="NormalnyWeb">
    <w:name w:val="Normal (Web)"/>
    <w:basedOn w:val="Normalny"/>
    <w:rsid w:val="007B3D68"/>
    <w:pPr>
      <w:widowControl w:val="0"/>
      <w:suppressAutoHyphens/>
      <w:spacing w:before="280" w:after="280" w:line="100" w:lineRule="atLeast"/>
      <w:textAlignment w:val="baseline"/>
    </w:pPr>
    <w:rPr>
      <w:rFonts w:eastAsia="Andale Sans UI" w:cs="Tahoma"/>
      <w:kern w:val="1"/>
      <w:sz w:val="24"/>
      <w:szCs w:val="24"/>
      <w:lang w:val="de-DE" w:eastAsia="fa-IR" w:bidi="fa-IR"/>
    </w:rPr>
  </w:style>
  <w:style w:type="paragraph" w:customStyle="1" w:styleId="Default">
    <w:name w:val="Default"/>
    <w:rsid w:val="007B3D68"/>
    <w:pPr>
      <w:autoSpaceDE w:val="0"/>
      <w:autoSpaceDN w:val="0"/>
      <w:adjustRightInd w:val="0"/>
      <w:spacing w:after="0" w:line="240" w:lineRule="auto"/>
    </w:pPr>
    <w:rPr>
      <w:rFonts w:ascii="Siemens Sans" w:eastAsia="Calibri" w:hAnsi="Siemens Sans" w:cs="Siemens Sans"/>
      <w:color w:val="000000"/>
      <w:sz w:val="24"/>
      <w:szCs w:val="24"/>
      <w:lang w:eastAsia="pl-PL"/>
    </w:rPr>
  </w:style>
  <w:style w:type="character" w:customStyle="1" w:styleId="ListParagraphChar">
    <w:name w:val="List Paragraph Char"/>
    <w:link w:val="Akapitzlist1"/>
    <w:locked/>
    <w:rsid w:val="007B3D68"/>
  </w:style>
  <w:style w:type="paragraph" w:customStyle="1" w:styleId="Akapitzlist1">
    <w:name w:val="Akapit z listą1"/>
    <w:basedOn w:val="Normalny"/>
    <w:link w:val="ListParagraphChar"/>
    <w:rsid w:val="007B3D68"/>
    <w:pPr>
      <w:suppressAutoHyphens/>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agwek3Znak">
    <w:name w:val="Nagłówek 3 Znak"/>
    <w:basedOn w:val="Domylnaczcionkaakapitu"/>
    <w:link w:val="Nagwek3"/>
    <w:rsid w:val="00CB14AD"/>
    <w:rPr>
      <w:rFonts w:ascii="Arial" w:eastAsia="Times New Roman" w:hAnsi="Arial" w:cs="Times New Roman"/>
      <w:b/>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6E9167-BB1F-4C4E-AAF1-ACDD41486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9</Pages>
  <Words>2317</Words>
  <Characters>13905</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Kubica</dc:creator>
  <cp:keywords/>
  <dc:description/>
  <cp:lastModifiedBy>Admin</cp:lastModifiedBy>
  <cp:revision>65</cp:revision>
  <cp:lastPrinted>2022-04-06T11:18:00Z</cp:lastPrinted>
  <dcterms:created xsi:type="dcterms:W3CDTF">2020-06-29T06:30:00Z</dcterms:created>
  <dcterms:modified xsi:type="dcterms:W3CDTF">2022-09-02T08:07:00Z</dcterms:modified>
</cp:coreProperties>
</file>